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29B44">
      <w:pPr>
        <w:spacing w:after="156" w:afterLines="50" w:line="440" w:lineRule="exact"/>
        <w:rPr>
          <w:rFonts w:hint="eastAsia" w:ascii="宋体" w:hAnsi="宋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E38B1C">
      <w:pPr>
        <w:jc w:val="center"/>
        <w:rPr>
          <w:rFonts w:hint="eastAsia"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培训班报名表</w:t>
      </w:r>
    </w:p>
    <w:p w14:paraId="46296093">
      <w:pPr>
        <w:jc w:val="center"/>
        <w:rPr>
          <w:rFonts w:hint="eastAsia" w:ascii="宋体" w:hAnsi="宋体" w:eastAsia="方正小标宋简体"/>
          <w:sz w:val="36"/>
          <w:szCs w:val="36"/>
        </w:rPr>
      </w:pPr>
    </w:p>
    <w:p w14:paraId="32A513E0">
      <w:pPr>
        <w:spacing w:line="400" w:lineRule="exact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单位 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（盖章）               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tbl>
      <w:tblPr>
        <w:tblStyle w:val="2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29"/>
        <w:gridCol w:w="1544"/>
        <w:gridCol w:w="1530"/>
        <w:gridCol w:w="1485"/>
        <w:gridCol w:w="1395"/>
        <w:gridCol w:w="1278"/>
      </w:tblGrid>
      <w:tr w14:paraId="7806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noWrap w:val="0"/>
            <w:vAlign w:val="top"/>
          </w:tcPr>
          <w:p w14:paraId="5B80BD78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929" w:type="dxa"/>
            <w:noWrap w:val="0"/>
            <w:vAlign w:val="top"/>
          </w:tcPr>
          <w:p w14:paraId="4F815E5B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544" w:type="dxa"/>
            <w:noWrap w:val="0"/>
            <w:vAlign w:val="top"/>
          </w:tcPr>
          <w:p w14:paraId="595404D6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所在单位</w:t>
            </w:r>
          </w:p>
        </w:tc>
        <w:tc>
          <w:tcPr>
            <w:tcW w:w="1530" w:type="dxa"/>
            <w:noWrap w:val="0"/>
            <w:vAlign w:val="top"/>
          </w:tcPr>
          <w:p w14:paraId="6775F50D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1485" w:type="dxa"/>
            <w:noWrap w:val="0"/>
            <w:vAlign w:val="top"/>
          </w:tcPr>
          <w:p w14:paraId="08F68AB3"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参训项目</w:t>
            </w:r>
          </w:p>
        </w:tc>
        <w:tc>
          <w:tcPr>
            <w:tcW w:w="1395" w:type="dxa"/>
            <w:noWrap w:val="0"/>
            <w:vAlign w:val="top"/>
          </w:tcPr>
          <w:p w14:paraId="4481E1C9"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是否住宿</w:t>
            </w:r>
          </w:p>
        </w:tc>
        <w:tc>
          <w:tcPr>
            <w:tcW w:w="1278" w:type="dxa"/>
            <w:noWrap w:val="0"/>
            <w:vAlign w:val="top"/>
          </w:tcPr>
          <w:p w14:paraId="564D9D6C">
            <w:pPr>
              <w:spacing w:line="48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5日午餐</w:t>
            </w:r>
          </w:p>
        </w:tc>
      </w:tr>
      <w:tr w14:paraId="69E0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noWrap w:val="0"/>
            <w:vAlign w:val="top"/>
          </w:tcPr>
          <w:p w14:paraId="0A21B67E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top"/>
          </w:tcPr>
          <w:p w14:paraId="39C73069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 w14:paraId="4849828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09D36B5E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 w14:paraId="333A619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731447D5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  <w:tc>
          <w:tcPr>
            <w:tcW w:w="1278" w:type="dxa"/>
            <w:noWrap w:val="0"/>
            <w:vAlign w:val="top"/>
          </w:tcPr>
          <w:p w14:paraId="73B0D6EA">
            <w:pPr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</w:tr>
      <w:tr w14:paraId="4E53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noWrap w:val="0"/>
            <w:vAlign w:val="top"/>
          </w:tcPr>
          <w:p w14:paraId="6A0CD1FC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top"/>
          </w:tcPr>
          <w:p w14:paraId="549DACBC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 w14:paraId="7CD578A9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64D8B5DF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 w14:paraId="5958B11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75DEFD0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8" w:type="dxa"/>
            <w:noWrap w:val="0"/>
            <w:vAlign w:val="top"/>
          </w:tcPr>
          <w:p w14:paraId="6955250D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0C7A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noWrap w:val="0"/>
            <w:vAlign w:val="top"/>
          </w:tcPr>
          <w:p w14:paraId="2E3CF6FA">
            <w:pPr>
              <w:spacing w:line="480" w:lineRule="exac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top"/>
          </w:tcPr>
          <w:p w14:paraId="3688A256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 w14:paraId="19F4827E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4C91E766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 w14:paraId="3E0877EA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1B3A2BC6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8" w:type="dxa"/>
            <w:noWrap w:val="0"/>
            <w:vAlign w:val="top"/>
          </w:tcPr>
          <w:p w14:paraId="1AC52026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24D5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noWrap w:val="0"/>
            <w:vAlign w:val="top"/>
          </w:tcPr>
          <w:p w14:paraId="4F6885FA">
            <w:pPr>
              <w:spacing w:line="480" w:lineRule="exac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top"/>
          </w:tcPr>
          <w:p w14:paraId="1431A78C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 w14:paraId="4F2A93FA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004FE529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 w14:paraId="6428A487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756B173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8" w:type="dxa"/>
            <w:noWrap w:val="0"/>
            <w:vAlign w:val="top"/>
          </w:tcPr>
          <w:p w14:paraId="7320E431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31F7C52">
      <w:pPr>
        <w:spacing w:line="520" w:lineRule="exact"/>
        <w:ind w:left="67" w:leftChars="32"/>
        <w:rPr>
          <w:rFonts w:hint="eastAsia" w:ascii="宋体" w:hAnsi="宋体" w:eastAsia="黑体"/>
          <w:sz w:val="30"/>
          <w:szCs w:val="30"/>
        </w:rPr>
      </w:pPr>
    </w:p>
    <w:p w14:paraId="6AF4A02A">
      <w:pPr>
        <w:spacing w:line="520" w:lineRule="exact"/>
        <w:ind w:left="67" w:leftChars="32"/>
        <w:rPr>
          <w:rFonts w:hint="eastAsia"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</w:rPr>
        <w:t>备注：</w:t>
      </w:r>
    </w:p>
    <w:p w14:paraId="1B1EBD00">
      <w:pPr>
        <w:numPr>
          <w:ilvl w:val="0"/>
          <w:numId w:val="0"/>
        </w:numPr>
        <w:spacing w:line="520" w:lineRule="exact"/>
        <w:ind w:leftChars="332" w:firstLine="300" w:firstLineChars="1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仿宋_GB2312"/>
          <w:sz w:val="30"/>
          <w:szCs w:val="30"/>
        </w:rPr>
        <w:t>参训项目</w:t>
      </w:r>
      <w:r>
        <w:rPr>
          <w:rFonts w:hint="eastAsia" w:ascii="宋体" w:hAnsi="宋体" w:eastAsia="仿宋_GB2312"/>
          <w:sz w:val="30"/>
          <w:szCs w:val="30"/>
          <w:lang w:val="en-US" w:eastAsia="zh-CN"/>
        </w:rPr>
        <w:t>、是</w:t>
      </w:r>
      <w:r>
        <w:rPr>
          <w:rFonts w:hint="eastAsia" w:ascii="宋体" w:hAnsi="宋体" w:eastAsia="仿宋_GB2312"/>
          <w:sz w:val="30"/>
          <w:szCs w:val="30"/>
        </w:rPr>
        <w:t>否住宿</w:t>
      </w:r>
      <w:r>
        <w:rPr>
          <w:rFonts w:hint="eastAsia" w:ascii="宋体" w:hAnsi="宋体" w:eastAsia="仿宋_GB2312"/>
          <w:sz w:val="30"/>
          <w:szCs w:val="30"/>
          <w:lang w:eastAsia="zh-CN"/>
        </w:rPr>
        <w:t>、</w:t>
      </w:r>
      <w:r>
        <w:rPr>
          <w:rFonts w:hint="eastAsia" w:ascii="宋体" w:hAnsi="宋体" w:eastAsia="仿宋_GB2312"/>
          <w:sz w:val="30"/>
          <w:szCs w:val="30"/>
          <w:lang w:val="en-US" w:eastAsia="zh-CN"/>
        </w:rPr>
        <w:t>5日午餐</w:t>
      </w:r>
      <w:r>
        <w:rPr>
          <w:rFonts w:hint="eastAsia" w:ascii="宋体" w:hAnsi="宋体" w:eastAsia="仿宋_GB2312"/>
          <w:sz w:val="30"/>
          <w:szCs w:val="30"/>
        </w:rPr>
        <w:t>必填。</w:t>
      </w:r>
    </w:p>
    <w:p w14:paraId="3B64FE06">
      <w:pPr>
        <w:numPr>
          <w:ilvl w:val="0"/>
          <w:numId w:val="0"/>
        </w:numPr>
        <w:spacing w:line="520" w:lineRule="exact"/>
        <w:ind w:leftChars="332" w:firstLine="300" w:firstLineChars="100"/>
        <w:rPr>
          <w:rFonts w:hint="eastAsia" w:ascii="宋体" w:hAnsi="宋体" w:eastAsia="仿宋_GB2312"/>
          <w:sz w:val="30"/>
          <w:szCs w:val="30"/>
          <w:lang w:val="en-US" w:eastAsia="zh-CN"/>
        </w:rPr>
      </w:pPr>
      <w:r>
        <w:rPr>
          <w:rFonts w:hint="eastAsia" w:ascii="宋体" w:hAnsi="宋体" w:eastAsia="仿宋_GB2312"/>
          <w:sz w:val="30"/>
          <w:szCs w:val="30"/>
          <w:lang w:val="en-US" w:eastAsia="zh-CN"/>
        </w:rPr>
        <w:t>2.福州市区（含鼓楼、台江、晋安、仓山、马尾等）学员原则上不安排住宿。</w:t>
      </w:r>
    </w:p>
    <w:p w14:paraId="59647BDC">
      <w:pPr>
        <w:spacing w:line="520" w:lineRule="exact"/>
        <w:ind w:left="67" w:leftChars="32"/>
        <w:rPr>
          <w:rFonts w:hint="default" w:ascii="宋体" w:hAnsi="宋体" w:eastAsia="仿宋_GB2312"/>
          <w:sz w:val="30"/>
          <w:szCs w:val="30"/>
          <w:lang w:val="en-US" w:eastAsia="zh-CN"/>
        </w:rPr>
      </w:pPr>
    </w:p>
    <w:p w14:paraId="4C0F21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B27F7"/>
    <w:rsid w:val="315B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2026-02-27T09:17:00Z</dcterms:created>
  <dc:creator>陳……</dc:creator>
  <cp:lastModifiedBy>陳……</cp:lastModifiedBy>
  <dcterms:modified xsi:type="dcterms:W3CDTF">2026-02-27T09:17:33Z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9C563AD2C67A406BB720CD7118D375A0_11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