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仿宋" w:hAnsi="仿宋" w:eastAsia="仿宋" w:cs="仿宋"/>
          <w:b/>
          <w:bCs/>
          <w:spacing w:val="1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12"/>
          <w:sz w:val="36"/>
          <w:szCs w:val="36"/>
        </w:rPr>
        <w:t>2</w:t>
      </w:r>
      <w:r>
        <w:rPr>
          <w:rFonts w:ascii="仿宋" w:hAnsi="仿宋" w:eastAsia="仿宋" w:cs="仿宋"/>
          <w:b/>
          <w:bCs/>
          <w:spacing w:val="12"/>
          <w:sz w:val="36"/>
          <w:szCs w:val="36"/>
        </w:rPr>
        <w:t>02</w:t>
      </w:r>
      <w:r>
        <w:rPr>
          <w:rFonts w:hint="eastAsia" w:ascii="仿宋" w:hAnsi="仿宋" w:eastAsia="仿宋" w:cs="仿宋"/>
          <w:b/>
          <w:bCs/>
          <w:spacing w:val="12"/>
          <w:sz w:val="36"/>
          <w:szCs w:val="36"/>
        </w:rPr>
        <w:t>3年数字中国创新大赛</w:t>
      </w:r>
    </w:p>
    <w:p>
      <w:pPr>
        <w:spacing w:line="480" w:lineRule="auto"/>
        <w:jc w:val="center"/>
        <w:rPr>
          <w:rFonts w:ascii="仿宋" w:hAnsi="仿宋" w:eastAsia="仿宋" w:cs="仿宋"/>
          <w:b/>
          <w:bCs/>
          <w:spacing w:val="1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12"/>
          <w:sz w:val="36"/>
          <w:szCs w:val="36"/>
        </w:rPr>
        <w:t>青少年AI机器人赛道福州地区选拔赛</w:t>
      </w:r>
    </w:p>
    <w:p>
      <w:pPr>
        <w:spacing w:line="480" w:lineRule="auto"/>
        <w:jc w:val="center"/>
        <w:rPr>
          <w:rFonts w:ascii="微软雅黑" w:hAnsi="微软雅黑" w:eastAsia="微软雅黑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12"/>
          <w:sz w:val="36"/>
          <w:szCs w:val="36"/>
        </w:rPr>
        <w:t>虚拟仿真机器人</w:t>
      </w:r>
      <w:r>
        <w:rPr>
          <w:rFonts w:hint="eastAsia" w:ascii="仿宋" w:hAnsi="仿宋" w:eastAsia="仿宋" w:cs="仿宋"/>
          <w:b/>
          <w:bCs/>
          <w:spacing w:val="12"/>
          <w:sz w:val="36"/>
          <w:szCs w:val="36"/>
          <w:lang w:val="en-US" w:eastAsia="zh-CN"/>
        </w:rPr>
        <w:t>比赛（小学组、初中组）</w:t>
      </w:r>
      <w:r>
        <w:rPr>
          <w:rFonts w:hint="eastAsia" w:ascii="仿宋" w:hAnsi="仿宋" w:eastAsia="仿宋" w:cs="仿宋"/>
          <w:b/>
          <w:bCs/>
          <w:spacing w:val="12"/>
          <w:sz w:val="36"/>
          <w:szCs w:val="36"/>
        </w:rPr>
        <w:t>秩序册</w:t>
      </w:r>
    </w:p>
    <w:p>
      <w:pPr>
        <w:pStyle w:val="35"/>
        <w:rPr>
          <w:rFonts w:ascii="微软雅黑" w:hAnsi="微软雅黑" w:eastAsia="微软雅黑"/>
          <w:b w:val="0"/>
          <w:bCs/>
          <w:color w:val="000000"/>
          <w:sz w:val="36"/>
          <w:szCs w:val="24"/>
        </w:rPr>
      </w:pPr>
    </w:p>
    <w:p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竞赛安排</w:t>
      </w:r>
    </w:p>
    <w:p>
      <w:pPr>
        <w:spacing w:line="276" w:lineRule="auto"/>
        <w:ind w:firstLine="604" w:firstLineChars="200"/>
        <w:rPr>
          <w:rFonts w:ascii="仿宋" w:hAnsi="仿宋" w:eastAsia="仿宋" w:cs="仿宋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参赛形式：个人赛（每队限1名学生、1名指导教师）</w:t>
      </w:r>
    </w:p>
    <w:p>
      <w:pPr>
        <w:spacing w:line="276" w:lineRule="auto"/>
        <w:ind w:firstLine="604" w:firstLineChars="200"/>
        <w:rPr>
          <w:rFonts w:ascii="仿宋" w:hAnsi="仿宋" w:eastAsia="仿宋" w:cs="仿宋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参赛对象：本次比赛面向所有于2023年3月15日前在福州科技馆官网-竞赛活动页面（www.fzkjg.com）成功报名2023数字中国创新大赛青少年AI机器人赛道虚拟仿真机器人比赛小学组、初中组的福州地区参赛队伍。参赛对象为义务教育小学阶段</w:t>
      </w:r>
      <w:r>
        <w:rPr>
          <w:rFonts w:hint="eastAsia" w:ascii="仿宋" w:hAnsi="仿宋" w:eastAsia="仿宋" w:cs="仿宋"/>
          <w:color w:val="000000" w:themeColor="text1"/>
          <w:spacing w:val="-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初中阶段的在校学生。</w:t>
      </w:r>
    </w:p>
    <w:p>
      <w:pPr>
        <w:spacing w:line="276" w:lineRule="auto"/>
        <w:ind w:firstLine="604" w:firstLineChars="200"/>
        <w:rPr>
          <w:rFonts w:ascii="仿宋" w:hAnsi="仿宋" w:eastAsia="仿宋" w:cs="仿宋"/>
          <w:color w:val="auto"/>
          <w:spacing w:val="-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-9"/>
          <w:sz w:val="32"/>
          <w:szCs w:val="32"/>
          <w:highlight w:val="none"/>
        </w:rPr>
        <w:t>竞赛地点：福州四中橘园洲中学</w:t>
      </w:r>
    </w:p>
    <w:p>
      <w:pPr>
        <w:spacing w:line="276" w:lineRule="auto"/>
        <w:ind w:firstLine="604" w:firstLineChars="200"/>
        <w:rPr>
          <w:rFonts w:ascii="仿宋" w:hAnsi="仿宋" w:eastAsia="仿宋" w:cs="仿宋"/>
          <w:color w:val="auto"/>
          <w:spacing w:val="-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-9"/>
          <w:sz w:val="32"/>
          <w:szCs w:val="32"/>
          <w:highlight w:val="none"/>
        </w:rPr>
        <w:t>竞赛时间：2023年3月25日 上午8：00-12：45</w:t>
      </w:r>
    </w:p>
    <w:tbl>
      <w:tblPr>
        <w:tblStyle w:val="15"/>
        <w:tblpPr w:leftFromText="180" w:rightFromText="180" w:vertAnchor="text" w:horzAnchor="page" w:tblpX="2233" w:tblpY="1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6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pacing w:val="-9"/>
                <w:sz w:val="32"/>
                <w:szCs w:val="32"/>
                <w:lang w:val="en-US" w:eastAsia="zh-CN"/>
              </w:rPr>
              <w:t>A组</w:t>
            </w: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pacing w:val="-9"/>
                <w:sz w:val="32"/>
                <w:szCs w:val="32"/>
              </w:rPr>
              <w:t>比赛赛程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640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第一场选手进入监考会场做好准备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00</w:t>
            </w:r>
          </w:p>
        </w:tc>
        <w:tc>
          <w:tcPr>
            <w:tcW w:w="640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裁判开始检录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03</w:t>
            </w:r>
          </w:p>
        </w:tc>
        <w:tc>
          <w:tcPr>
            <w:tcW w:w="640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裁判宣读赛前须知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05</w:t>
            </w:r>
          </w:p>
        </w:tc>
        <w:tc>
          <w:tcPr>
            <w:tcW w:w="640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场景开放下载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640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结束检录，裁判宣布第一场比赛正式开始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15-10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640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竞赛时间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640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第一场比赛结束，成绩提交通道关闭。选手去往成绩确认室，签字确认成绩。</w:t>
            </w:r>
          </w:p>
        </w:tc>
      </w:tr>
    </w:tbl>
    <w:p>
      <w:pPr>
        <w:spacing w:line="276" w:lineRule="auto"/>
        <w:ind w:firstLine="604" w:firstLineChars="200"/>
        <w:jc w:val="both"/>
        <w:rPr>
          <w:rFonts w:ascii="仿宋" w:hAnsi="仿宋" w:eastAsia="仿宋" w:cs="仿宋"/>
          <w:spacing w:val="-9"/>
          <w:sz w:val="32"/>
          <w:szCs w:val="32"/>
        </w:rPr>
      </w:pPr>
    </w:p>
    <w:tbl>
      <w:tblPr>
        <w:tblStyle w:val="15"/>
        <w:tblpPr w:leftFromText="180" w:rightFromText="180" w:vertAnchor="text" w:horzAnchor="page" w:tblpX="2233" w:tblpY="1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6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pacing w:val="-9"/>
                <w:sz w:val="32"/>
                <w:szCs w:val="32"/>
                <w:lang w:val="en-US" w:eastAsia="zh-CN"/>
              </w:rPr>
              <w:t>B组</w:t>
            </w: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spacing w:val="-9"/>
                <w:sz w:val="32"/>
                <w:szCs w:val="32"/>
              </w:rPr>
              <w:t>比赛赛程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9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6134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第二场选手进入监考会场做好准备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9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6134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裁判开始检录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9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6134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裁判宣读赛前须知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9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6134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场景开放下载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9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6134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结束检录，裁判宣布第二场比赛正式开始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9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45</w:t>
            </w:r>
            <w:r>
              <w:rPr>
                <w:rFonts w:ascii="微软雅黑" w:hAnsi="微软雅黑" w:eastAsia="微软雅黑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6134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竞赛时间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9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6134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第二场比赛结束，成绩提交通道关闭。选手去往成绩确认室，签字确认成绩。</w:t>
            </w:r>
          </w:p>
        </w:tc>
      </w:tr>
    </w:tbl>
    <w:p>
      <w:pPr>
        <w:widowControl/>
        <w:jc w:val="left"/>
        <w:rPr>
          <w:rFonts w:ascii="微软雅黑" w:hAnsi="微软雅黑" w:eastAsia="微软雅黑"/>
          <w:color w:val="000000"/>
          <w:sz w:val="56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二、个人竞赛准备</w:t>
      </w:r>
    </w:p>
    <w:p>
      <w:pPr>
        <w:spacing w:line="276" w:lineRule="auto"/>
        <w:ind w:firstLine="604" w:firstLineChars="200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本次竞赛为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线下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竞赛，选手需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做以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下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准备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：</w:t>
      </w:r>
    </w:p>
    <w:p>
      <w:pPr>
        <w:pStyle w:val="22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竞赛工具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jc w:val="left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（1）状况良好的</w:t>
      </w:r>
      <w:r>
        <w:rPr>
          <w:rFonts w:hint="eastAsia" w:ascii="仿宋" w:hAnsi="仿宋" w:eastAsia="仿宋" w:cs="仿宋"/>
          <w:color w:val="auto"/>
          <w:spacing w:val="-9"/>
          <w:sz w:val="32"/>
          <w:szCs w:val="32"/>
          <w:highlight w:val="none"/>
          <w:lang w:val="en-US" w:eastAsia="zh-CN"/>
        </w:rPr>
        <w:t>具备WIFI联网功能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的个人笔记本电脑，并安装好3D One AI软件。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jc w:val="left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电脑推荐配置：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jc w:val="left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CPU：Intel(R)Core(TM)i5-2310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jc w:val="left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显卡：Intel(R)HD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Graphics(HD4000)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jc w:val="left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可用内存：4G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正规品牌的电源排插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电源线长度为1米以上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笔（比赛当天会发放空白草稿纸供选手使用）。</w:t>
      </w:r>
    </w:p>
    <w:p>
      <w:pPr>
        <w:pStyle w:val="22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个人检录材料准备</w:t>
      </w:r>
    </w:p>
    <w:p>
      <w:pPr>
        <w:pStyle w:val="22"/>
        <w:ind w:firstLine="622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选手提前准备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个人身份证明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有效证件(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如：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身份证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户口本等)。</w:t>
      </w:r>
    </w:p>
    <w:p>
      <w:pPr>
        <w:pStyle w:val="22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进场准备</w:t>
      </w:r>
    </w:p>
    <w:p>
      <w:pPr>
        <w:widowControl/>
        <w:jc w:val="left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 xml:space="preserve">    选手自行查看考场门口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张贴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的座位安排表，根据座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位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安排表找准自己的位置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准确入座备考。</w:t>
      </w:r>
    </w:p>
    <w:p>
      <w:pPr>
        <w:widowControl/>
        <w:jc w:val="left"/>
        <w:rPr>
          <w:rFonts w:ascii="微软雅黑" w:hAnsi="微软雅黑" w:eastAsia="微软雅黑"/>
          <w:color w:val="000000"/>
          <w:sz w:val="56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三、竞赛流程安排</w:t>
      </w:r>
    </w:p>
    <w:p>
      <w:pPr>
        <w:spacing w:line="276" w:lineRule="auto"/>
        <w:ind w:firstLine="604" w:firstLineChars="200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竞赛流程分为5个环节，分别为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  <w:t>检查竞赛环境、裁判检录信息、下载竞赛场景、竞赛开始、竞赛结束</w:t>
      </w:r>
      <w:r>
        <w:rPr>
          <w:rFonts w:hint="eastAsia" w:ascii="仿宋" w:hAnsi="仿宋" w:eastAsia="仿宋" w:cs="仿宋"/>
          <w:color w:val="FF0000"/>
          <w:spacing w:val="-9"/>
          <w:sz w:val="32"/>
          <w:szCs w:val="32"/>
        </w:rPr>
        <w:t>。</w:t>
      </w:r>
    </w:p>
    <w:p>
      <w:pPr>
        <w:spacing w:line="276" w:lineRule="auto"/>
        <w:ind w:firstLine="607" w:firstLineChars="200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1.检查竞赛环境</w:t>
      </w:r>
    </w:p>
    <w:p>
      <w:pPr>
        <w:spacing w:line="276" w:lineRule="auto"/>
        <w:ind w:firstLine="604" w:firstLineChars="200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打开3</w:t>
      </w:r>
      <w:r>
        <w:rPr>
          <w:rFonts w:ascii="仿宋" w:hAnsi="仿宋" w:eastAsia="仿宋" w:cs="仿宋"/>
          <w:spacing w:val="-9"/>
          <w:sz w:val="32"/>
          <w:szCs w:val="32"/>
        </w:rPr>
        <w:t>D O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ne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 AI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软件，检查软件激活状态，检查网络是否正常，检查电源是否供电正常。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  <w:t>使用座位右上角的竞赛账号和密码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  <w:lang w:val="en-US" w:eastAsia="zh-CN"/>
        </w:rPr>
        <w:t>打开软件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  <w:t>登录场景专区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，等待系统自动发放比赛专用场景。</w:t>
      </w:r>
    </w:p>
    <w:p>
      <w:pPr>
        <w:spacing w:line="276" w:lineRule="auto"/>
        <w:ind w:firstLine="607" w:firstLineChars="200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2.裁判检录信息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（1）在检录时间内根据现场裁判的要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求，由裁判记录并核对选手信息（选手提前准备个人身份有效证件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，使用身份证、护照或户口本均可）。请各位选手将证件放置桌面上，由裁判核对信息。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7" w:firstLineChars="200"/>
        <w:textAlignment w:val="auto"/>
        <w:rPr>
          <w:rFonts w:ascii="仿宋" w:hAnsi="仿宋" w:eastAsia="仿宋" w:cs="仿宋"/>
          <w:color w:val="FF0000"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  <w:t>注：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  <w:lang w:val="en-US" w:eastAsia="zh-CN"/>
        </w:rPr>
        <w:t>需要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  <w:t>在比赛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  <w:lang w:val="en-US" w:eastAsia="zh-CN"/>
        </w:rPr>
        <w:t>开始前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  <w:t>完成检录，未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  <w:t>检录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  <w:t>选手视为弃赛。信息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  <w:lang w:val="en-US" w:eastAsia="zh-CN"/>
        </w:rPr>
        <w:t>同报名信息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  <w:t>不符的选手禁止参赛，并保留追究该选手以及选手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  <w:lang w:val="en-US" w:eastAsia="zh-CN"/>
        </w:rPr>
        <w:t>所在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  <w:t>学校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  <w:t>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（2）监考老师宣读比赛纪律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1）本次比赛须由各位选手全程独立完成。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textAlignment w:val="auto"/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2）以下比赛期间禁止事项需要选手严格遵守，若有违反将视为作弊。将取消比赛资格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textAlignment w:val="auto"/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不允许查看任何纸质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或电子版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参考资料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textAlignment w:val="auto"/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不允许查看电脑记录或图片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textAlignment w:val="auto"/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不允许利用电脑网络和外界交流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textAlignment w:val="auto"/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不允许和家长或指导老师交谈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textAlignment w:val="auto"/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⑤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不允许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携带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通信工具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如：电子手表、手机等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进入考场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⑥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不允许交头接耳，左顾右盼。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04" w:firstLineChars="20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3）需要上厕所等需要举手示意裁判，由裁判安排人员带出如厕</w:t>
      </w:r>
      <w:r>
        <w:rPr>
          <w:rFonts w:ascii="仿宋" w:hAnsi="仿宋" w:eastAsia="仿宋" w:cs="仿宋"/>
          <w:spacing w:val="-9"/>
          <w:sz w:val="32"/>
          <w:szCs w:val="32"/>
        </w:rPr>
        <w:t>;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提前完成比赛需要离场时，要先向裁判申请获得允许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方可离场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。</w:t>
      </w:r>
    </w:p>
    <w:p>
      <w:pPr>
        <w:spacing w:line="276" w:lineRule="auto"/>
        <w:ind w:firstLine="607" w:firstLineChars="200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3.下载竞赛场景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（1）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赛前10分钟竞赛场景将会发放到参赛选手账号中。如未查看到竞赛场景，可点击场景专区中的刷新按钮，刷新界面。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获取场景后，单击【打开】按钮，加载并打开场景。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hint="eastAsia" w:ascii="仿宋" w:hAnsi="仿宋" w:eastAsia="仿宋" w:cs="仿宋"/>
          <w:b/>
          <w:bCs/>
          <w:color w:val="FF0000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）有疑问者举手示意现场裁判。现场裁判会安排技术裁判进场解决。不可喧哗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吵闹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有序提问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，否则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裁判员有权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取消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选手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比赛资格。</w:t>
      </w:r>
    </w:p>
    <w:p>
      <w:pPr>
        <w:spacing w:line="276" w:lineRule="auto"/>
        <w:ind w:firstLine="607" w:firstLineChars="200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ascii="仿宋" w:hAnsi="仿宋" w:eastAsia="仿宋" w:cs="仿宋"/>
          <w:b/>
          <w:bCs/>
          <w:spacing w:val="-9"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.</w:t>
      </w:r>
      <w:r>
        <w:rPr>
          <w:rFonts w:hint="eastAsia"/>
          <w:b/>
          <w:bCs/>
        </w:rPr>
        <w:t xml:space="preserve"> 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竞赛开始</w:t>
      </w:r>
    </w:p>
    <w:p>
      <w:pPr>
        <w:spacing w:line="276" w:lineRule="auto"/>
        <w:ind w:firstLine="604" w:firstLineChars="200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比赛开始，监考老师下达开始比赛指令后，</w:t>
      </w:r>
      <w:r>
        <w:rPr>
          <w:rFonts w:ascii="仿宋" w:hAnsi="仿宋" w:eastAsia="仿宋" w:cs="仿宋"/>
          <w:spacing w:val="-9"/>
          <w:sz w:val="32"/>
          <w:szCs w:val="32"/>
        </w:rPr>
        <w:t>竞赛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正式</w:t>
      </w:r>
      <w:r>
        <w:rPr>
          <w:rFonts w:ascii="仿宋" w:hAnsi="仿宋" w:eastAsia="仿宋" w:cs="仿宋"/>
          <w:spacing w:val="-9"/>
          <w:sz w:val="32"/>
          <w:szCs w:val="32"/>
        </w:rPr>
        <w:t>开始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，选手需在2小时内独立完成竞赛内容。</w:t>
      </w:r>
    </w:p>
    <w:p>
      <w:pPr>
        <w:spacing w:line="276" w:lineRule="auto"/>
        <w:ind w:firstLine="607" w:firstLineChars="200"/>
        <w:rPr>
          <w:rFonts w:ascii="仿宋" w:hAnsi="仿宋" w:eastAsia="仿宋" w:cs="仿宋"/>
          <w:b/>
          <w:bCs/>
          <w:color w:val="auto"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-9"/>
          <w:sz w:val="32"/>
          <w:szCs w:val="32"/>
        </w:rPr>
        <w:t>注意：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（1）在编程过程中及时保存程序。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）完成任务后及时点击“提交成绩”，在竞赛时间内可多次提交成绩，系统自动记录提交的最高分数。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453" w:firstLineChars="150"/>
        <w:textAlignment w:val="auto"/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）选手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离场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前需举手示意并告知裁判员，裁判员在后台确认成绩提交成功后，选手方可结束比赛。（仅是与选手确认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成绩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是否提交成功，即使未成功也无法修改。请选手一定注意提交成绩）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453" w:firstLineChars="150"/>
        <w:textAlignment w:val="auto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选手使用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非竞赛账号提交的成绩，不会作为竞赛成绩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eastAsia="zh-CN"/>
        </w:rPr>
        <w:t>。</w:t>
      </w:r>
    </w:p>
    <w:p>
      <w:pPr>
        <w:spacing w:line="276" w:lineRule="auto"/>
        <w:ind w:firstLine="607" w:firstLineChars="200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ascii="仿宋" w:hAnsi="仿宋" w:eastAsia="仿宋" w:cs="仿宋"/>
          <w:b/>
          <w:bCs/>
          <w:spacing w:val="-9"/>
          <w:sz w:val="32"/>
          <w:szCs w:val="32"/>
        </w:rPr>
        <w:t>5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.竞赛结束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（1）到达比赛结束时间，裁判下达比赛结束指令后，竞赛正式结束。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（2）竞赛结束后，后台统一锁住将无法提交成绩，此时未提交成绩者，将按零分处理。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bookmarkStart w:id="0" w:name="_Hlk129952273"/>
      <w:r>
        <w:rPr>
          <w:rFonts w:hint="eastAsia" w:ascii="仿宋" w:hAnsi="仿宋" w:eastAsia="仿宋" w:cs="仿宋"/>
          <w:spacing w:val="-9"/>
          <w:sz w:val="32"/>
          <w:szCs w:val="32"/>
        </w:rPr>
        <w:t>（3）</w:t>
      </w:r>
      <w:bookmarkEnd w:id="0"/>
      <w:r>
        <w:rPr>
          <w:rFonts w:hint="eastAsia" w:ascii="仿宋" w:hAnsi="仿宋" w:eastAsia="仿宋" w:cs="仿宋"/>
          <w:spacing w:val="-9"/>
          <w:sz w:val="32"/>
          <w:szCs w:val="32"/>
        </w:rPr>
        <w:t>提醒各位选手需及时提交成绩，比赛现场可以多次提交成绩。最终成绩按提交的最好成绩计算。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</w:t>
      </w:r>
      <w:r>
        <w:rPr>
          <w:rFonts w:ascii="仿宋" w:hAnsi="仿宋" w:eastAsia="仿宋" w:cs="仿宋"/>
          <w:spacing w:val="-9"/>
          <w:sz w:val="32"/>
          <w:szCs w:val="32"/>
        </w:rPr>
        <w:t>4）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竞赛结束后，选手离开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考场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，去往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成绩确认室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待确认个人成绩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后签字，方可离开赛场。</w:t>
      </w:r>
    </w:p>
    <w:p>
      <w:pPr>
        <w:widowControl/>
        <w:jc w:val="left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四、竞赛其他注意事项</w:t>
      </w:r>
    </w:p>
    <w:p>
      <w:pPr>
        <w:spacing w:line="276" w:lineRule="auto"/>
        <w:ind w:firstLine="607" w:firstLineChars="200"/>
        <w:rPr>
          <w:rFonts w:ascii="仿宋" w:hAnsi="仿宋" w:eastAsia="仿宋" w:cs="仿宋"/>
          <w:b/>
          <w:bCs/>
          <w:color w:val="auto"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-9"/>
          <w:sz w:val="32"/>
          <w:szCs w:val="32"/>
        </w:rPr>
        <w:t>1</w:t>
      </w:r>
      <w:r>
        <w:rPr>
          <w:rFonts w:ascii="仿宋" w:hAnsi="仿宋" w:eastAsia="仿宋" w:cs="仿宋"/>
          <w:b/>
          <w:bCs/>
          <w:color w:val="auto"/>
          <w:spacing w:val="-9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bCs/>
          <w:color w:val="auto"/>
          <w:spacing w:val="-9"/>
          <w:sz w:val="32"/>
          <w:szCs w:val="32"/>
        </w:rPr>
        <w:t>设备准备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）软硬件升级：竞赛前建议选手将电脑上的3D One AI软件升级至最新版本。建议选手升级显卡驱动，双显卡的电脑，需要关闭一个显卡。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）电脑清理：赛前建议选手将电脑的垃圾软件删除，避免赛中出现广告弹窗等影响比赛的现象产生。</w:t>
      </w:r>
    </w:p>
    <w:p>
      <w:pPr>
        <w:spacing w:line="276" w:lineRule="auto"/>
        <w:ind w:firstLine="607" w:firstLineChars="200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spacing w:val="-9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赛场问题处理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（1）竞赛环境出现问题需要请裁判协助的，可举手获得允许后与裁判沟通。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）在他人提问或裁判回答时不要临时插话，可在上一个问题结束后向裁判提问。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）涉及完成任务的相关技术问题，不予回答。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）对比赛过程和结果有疑问或者对比赛的裁判或者工作人员有投诉，需在比赛结束后的两小时内提起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书面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实名申请，否则不予受理。</w:t>
      </w:r>
    </w:p>
    <w:p>
      <w:pPr>
        <w:spacing w:line="276" w:lineRule="auto"/>
        <w:ind w:firstLine="607" w:firstLineChars="200"/>
        <w:rPr>
          <w:rFonts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3</w:t>
      </w:r>
      <w:r>
        <w:rPr>
          <w:rFonts w:ascii="仿宋" w:hAnsi="仿宋" w:eastAsia="仿宋" w:cs="仿宋"/>
          <w:b/>
          <w:bCs/>
          <w:spacing w:val="-9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场景保存注意事项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（1）竞赛场景</w:t>
      </w:r>
      <w:r>
        <w:rPr>
          <w:rFonts w:ascii="仿宋" w:hAnsi="仿宋" w:eastAsia="仿宋" w:cs="仿宋"/>
          <w:spacing w:val="-9"/>
          <w:sz w:val="32"/>
          <w:szCs w:val="32"/>
        </w:rPr>
        <w:t>文件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仅可</w:t>
      </w:r>
      <w:r>
        <w:rPr>
          <w:rFonts w:ascii="仿宋" w:hAnsi="仿宋" w:eastAsia="仿宋" w:cs="仿宋"/>
          <w:spacing w:val="-9"/>
          <w:sz w:val="32"/>
          <w:szCs w:val="32"/>
        </w:rPr>
        <w:t>保存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在场景专区。</w:t>
      </w:r>
      <w:r>
        <w:rPr>
          <w:rFonts w:ascii="仿宋" w:hAnsi="仿宋" w:eastAsia="仿宋" w:cs="仿宋"/>
          <w:spacing w:val="-9"/>
          <w:sz w:val="32"/>
          <w:szCs w:val="32"/>
        </w:rPr>
        <w:t>可在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场景专区</w:t>
      </w:r>
      <w:r>
        <w:rPr>
          <w:rFonts w:ascii="仿宋" w:hAnsi="仿宋" w:eastAsia="仿宋" w:cs="仿宋"/>
          <w:spacing w:val="-9"/>
          <w:sz w:val="32"/>
          <w:szCs w:val="32"/>
        </w:rPr>
        <w:t>中点击“保存场景”，调取保存的文件可选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择“历史版本”。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53" w:firstLineChars="150"/>
        <w:textAlignment w:val="auto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）</w:t>
      </w:r>
      <w:r>
        <w:rPr>
          <w:rFonts w:ascii="仿宋" w:hAnsi="仿宋" w:eastAsia="仿宋" w:cs="仿宋"/>
          <w:spacing w:val="-9"/>
          <w:sz w:val="32"/>
          <w:szCs w:val="32"/>
        </w:rPr>
        <w:t>点击“历史版本”只可显示保存的三个文件，保存数量超出后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会迭代较早的文件。</w:t>
      </w:r>
    </w:p>
    <w:p>
      <w:pPr>
        <w:spacing w:line="276" w:lineRule="auto"/>
        <w:jc w:val="center"/>
      </w:pPr>
      <w:r>
        <w:drawing>
          <wp:inline distT="0" distB="0" distL="0" distR="0">
            <wp:extent cx="2702560" cy="1274445"/>
            <wp:effectExtent l="9525" t="9525" r="12065" b="1143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5"/>
                    <a:srcRect l="2705" r="5082"/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1274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</w:pPr>
    </w:p>
    <w:p>
      <w:pPr>
        <w:ind w:left="2796" w:leftChars="798" w:hanging="1120" w:hangingChars="400"/>
        <w:rPr>
          <w:rFonts w:hint="eastAsia" w:ascii="仿宋_GB2312" w:hAnsi="仿宋_GB2312" w:eastAsia="仿宋_GB2312" w:cs="仿宋_GB2312"/>
          <w:color w:val="000007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7"/>
          <w:kern w:val="2"/>
          <w:sz w:val="28"/>
          <w:szCs w:val="28"/>
          <w:lang w:val="en-US" w:eastAsia="zh-CN" w:bidi="zh-CN"/>
        </w:rPr>
        <w:t>附件：1.2023数字中国创新大赛青少年Al机器人赛道福州地区选拔赛-赛事活动风险知悉书</w:t>
      </w:r>
    </w:p>
    <w:p>
      <w:pPr>
        <w:jc w:val="left"/>
        <w:rPr>
          <w:rFonts w:hint="default" w:ascii="仿宋_GB2312" w:hAnsi="仿宋_GB2312" w:eastAsia="仿宋_GB2312" w:cs="仿宋_GB2312"/>
          <w:color w:val="000007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7"/>
          <w:kern w:val="2"/>
          <w:sz w:val="28"/>
          <w:szCs w:val="28"/>
          <w:lang w:val="en-US" w:eastAsia="zh-CN" w:bidi="zh-CN"/>
        </w:rPr>
        <w:t xml:space="preserve">                  2.队伍A、B分组及考场安排表</w:t>
      </w:r>
    </w:p>
    <w:p>
      <w:pPr>
        <w:spacing w:line="276" w:lineRule="auto"/>
        <w:jc w:val="both"/>
        <w:rPr>
          <w:rFonts w:hint="default" w:eastAsiaTheme="minorEastAsia"/>
          <w:lang w:val="en-US" w:eastAsia="zh-CN"/>
        </w:rPr>
      </w:pPr>
    </w:p>
    <w:p>
      <w:pPr>
        <w:spacing w:line="276" w:lineRule="auto"/>
        <w:jc w:val="center"/>
      </w:pPr>
    </w:p>
    <w:p>
      <w:pPr>
        <w:spacing w:line="276" w:lineRule="auto"/>
        <w:jc w:val="center"/>
      </w:pPr>
    </w:p>
    <w:p>
      <w:pPr>
        <w:spacing w:line="276" w:lineRule="auto"/>
        <w:jc w:val="center"/>
      </w:pPr>
    </w:p>
    <w:p>
      <w:pPr>
        <w:spacing w:line="276" w:lineRule="auto"/>
        <w:jc w:val="center"/>
      </w:pPr>
    </w:p>
    <w:p>
      <w:r>
        <w:br w:type="page"/>
      </w:r>
    </w:p>
    <w:p>
      <w:p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附件一 虚拟仿真机器人比赛A、B组考场安排表</w:t>
      </w:r>
    </w:p>
    <w:tbl>
      <w:tblPr>
        <w:tblStyle w:val="14"/>
        <w:tblpPr w:leftFromText="180" w:rightFromText="180" w:vertAnchor="text" w:horzAnchor="page" w:tblpX="887" w:tblpY="289"/>
        <w:tblOverlap w:val="never"/>
        <w:tblW w:w="105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80"/>
        <w:gridCol w:w="1456"/>
        <w:gridCol w:w="2699"/>
        <w:gridCol w:w="1078"/>
        <w:gridCol w:w="919"/>
        <w:gridCol w:w="956"/>
        <w:gridCol w:w="1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A组考场安排表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报名编号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9"/>
                <w:lang w:val="en-US" w:eastAsia="zh-CN" w:bidi="ar"/>
              </w:rPr>
              <w:t>所属地区</w:t>
            </w:r>
            <w:r>
              <w:rPr>
                <w:rStyle w:val="40"/>
                <w:rFonts w:eastAsia="宋体"/>
                <w:lang w:val="en-US" w:eastAsia="zh-CN" w:bidi="ar"/>
              </w:rPr>
              <w:t>/</w:t>
            </w:r>
            <w:r>
              <w:rPr>
                <w:rStyle w:val="39"/>
                <w:lang w:val="en-US" w:eastAsia="zh-CN" w:bidi="ar"/>
              </w:rPr>
              <w:t>县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考场座位号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福州市屏西小学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福州市仓山区青少年活动中心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林士翔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卓东川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蔡北辰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福州市洋下小学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林骐炜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林致祥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詹艺洋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福清市渔溪中心小学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郑佑晟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钱宸希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卓志宸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福州市廨院小学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福州市晋安第五中心小学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涂念闻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林煜哲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福州市仓山霞镜小学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闽侯县荆溪中心小学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陈晟扬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黄芸韬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福州市西园中心小学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邹铭煊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尤奕煊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福建省福清华侨中学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福建省永泰县第一中学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连艺博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甘嘉俊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詹焕宣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林以诺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叶可馨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徐曦闻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福清市虞阳小学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福州市洋下小学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福州市仓山区第五中心小学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刘钟远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福州市长乐区洞江小学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林卓勋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欧睿涵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福州市仓山区第七中心小学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李语彤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闽侯县荆溪中心小学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傅泓毅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福州市晋安区教师进修学校附属小学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黄铭伟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福州市晋安区第一中心小学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福建开放大学附属中学鳝溪校区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福州华伦中学（晋安校区）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福建省福清华侨中学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上官铭哲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福州市秀山初级中学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福州市仓山区青少年活动中心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经骐宁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蓝钧瀚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林桂尧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李品辰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邢博超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黄以茉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林宸宇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曹恒炜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黄晟哲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林开宇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福州市长乐区洞江小学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林璟铭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福州市达明小学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叶盛文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王琰博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福州市仓山福湾小学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江强松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林辰希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福州市鼓楼区少年科学艺术宫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田王奕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福州台江青少年活动中心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徐语芝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福州市潭园小学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林炼吾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福州市西园中心小学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凌郑子康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林浚轩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鄢梓灵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林喆林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丰羽晴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福清市虞阳小学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史勤昊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仓山区第四中心小学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赵予熙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李炳鹏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李璟同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范凯煊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福州市台江第六中心小学 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王臣曦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许钧林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胡昊辰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陈仕航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谢奕宸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叶政宇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颜佳坤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许昊霖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福州市鼓楼区少年科学艺术宫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福州台江青少年活动中心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郭望之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福州市廨院小学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林渤然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吴叶洁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福建省福州市鼓山中学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福州市第二十中学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谭品臣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郑熠祺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胡胜滔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福清市虞阳小学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倪政宇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曲榕荣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潘宸逸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福州高新区青少年活动中心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王宸恩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福州教育学院附属第二小学教育集团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唐轶辰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林李焘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施力垚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福清市渔溪中心小学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俞逸杰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郑少甫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福州市岳峰中心小学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吴煜烽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柳泽恺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叶智轩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孙崇易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林芷玥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江佳和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闽侯县荆溪中心小学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傅羽橙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肖恒轩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福州市潭园小学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高霁琳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连宇锗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柯涵哲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福建省永泰县第一中学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郑逸铭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林熙妍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郑程烁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1"/>
                <w:rFonts w:eastAsia="宋体"/>
                <w:lang w:val="en-US" w:eastAsia="zh-CN" w:bidi="ar"/>
              </w:rPr>
              <w:t>B</w:t>
            </w:r>
            <w:r>
              <w:rPr>
                <w:rStyle w:val="42"/>
                <w:lang w:val="en-US" w:eastAsia="zh-CN" w:bidi="ar"/>
              </w:rPr>
              <w:t>组考场安排表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报名编号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9"/>
                <w:lang w:val="en-US" w:eastAsia="zh-CN" w:bidi="ar"/>
              </w:rPr>
              <w:t>所属地区</w:t>
            </w:r>
            <w:r>
              <w:rPr>
                <w:rStyle w:val="40"/>
                <w:rFonts w:eastAsia="宋体"/>
                <w:lang w:val="en-US" w:eastAsia="zh-CN" w:bidi="ar"/>
              </w:rPr>
              <w:t>/</w:t>
            </w:r>
            <w:r>
              <w:rPr>
                <w:rStyle w:val="39"/>
                <w:lang w:val="en-US" w:eastAsia="zh-CN" w:bidi="ar"/>
              </w:rPr>
              <w:t>县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考场座位号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福州市仓山区青少年活动中心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夏楚乔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陈致远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林鸿瑄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福清市虞阳小学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念天佑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尹晨鑫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福州市洋下小学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黄瀚哲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魏士栊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陈亦楠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福州市宁化小学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魏伯羽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福州市仓山区第五中心小学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练子航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福州市岳峰中心小学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廖堇希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林正沛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福州市长乐区洞江小学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陈骏梵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福州市晋安区教师进修学校附属小学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曹宏轩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福建开放大学附属中学鳝溪校区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林承昊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福州市鼓楼区少年科学艺术宫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黄潘伊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福州市晋安区教师进修学校附属小学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福州市鼓楼第三实验小学（洪山小学）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董君涵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福州市第四中学桔园洲中学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林健哲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福建省福清华侨中学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许铭杰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福建师范大学第二附属中学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叶国霖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廖一杰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罗博闻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林品延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郭沛辰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仓山区第四中心小学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郭辰鑫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魏奕乐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福州市台江第六中心小学 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林皓轩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刘礼一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福州市岳峰中心小学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朱玺睿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魏雨谦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黄易辰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郑弘烁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福州市鼓楼区少年科学艺术宫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福州台江青少年活动中心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赵朔羽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福州市潭园小学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张钧杰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戴慧孜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阔孝锦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孙心妍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魏雅睿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张耕溥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陈致宇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姚祥轩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钟泺轩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福州市鼓楼第五中心小学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吴邑宸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游卓翊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郭庄铄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朱品诺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闽侯上街红峰小学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陈瀚霖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苏怀谷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福州市台江第六中心小学 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福清市渔溪中心小学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潘威尔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福州市岳峰中心小学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游佳蕴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杨恩浩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福州华伦中学(小学部）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陈晟玮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林仕祺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陈灏禹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陈牧祺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郭余大琪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施博涵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福州市潭园小学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韦宇杭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施皓文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游晟然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福州市施程小学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冯伊宸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连政勋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福州市仓山淮安实验小学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徐锦铖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福州高新区青少年活动中心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林宸典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张颂恩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陶文进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俞泊辰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许熖钧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福清市渔溪中心小学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徐靖柯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陈胤泽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黄鋆昌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洪哲轩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福州市廨院小学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朱祥瑞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闽侯县荆溪中心小学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晋安区第一中心小学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陈楷升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福州市晋安区第一中心小学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肖泓喆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陈纾正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福建省永泰县第一中学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罗诺睿瑄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黄吴睿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福州市洋下小学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福州市阳光实验学校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陈歆然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王胤城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吴泓希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福州市洪山小学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林泓毅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江晨晖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钟靖祺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福州市长乐区洞江小学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福州市廨院小学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郭天麒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福州市晋安第五中心小学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许哲源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刘谨瑜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福建开放大学附属中学鳝溪校区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洪宇辰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福州市晋安区教师进修学校附属小学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彭厚羿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福州市晋安区第一中心小学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福州西园中心小学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福建省福州第十六中学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福建省福清华侨中学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福建省永泰县第一中学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罗兴景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福建省福州则徐中学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林智昕</w:t>
            </w:r>
          </w:p>
        </w:tc>
      </w:tr>
    </w:tbl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br w:type="page"/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《赛事活动风险知悉书》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数字中国创新大赛青少年Al机器人赛道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福州地区选拔赛-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赛事活动风险知悉书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学校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名称: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 xml:space="preserve">                            队伍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编号: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队伍成员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姓名: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 xml:space="preserve">                     </w:t>
      </w:r>
    </w:p>
    <w:p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本次大赛属于非赢利公益赛事活动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赛事活动的发起者与组织者不收任何费用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本战队已知悉赛事活动过程中可能存在的装备、器件等遗失导致的财产损失风险、赛事活动过程中不可预知的意外风险,并自愿承受相关风险。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本知悉书目的是为赛事各参与方再次明确赛事活动的有关风险,提高自律能力和抗风险能力。本知悉书必须由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参赛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队员本人认真阅读认可,指导教师签署本声明则视为已经经过与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参赛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队员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及其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监护人的沟通并被授权。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 xml:space="preserve"> 指导教师签名（须手写）：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20" w:firstLineChars="13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监护人签名（须手写）：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 xml:space="preserve"> 日期：     年     月    日</w:t>
      </w:r>
    </w:p>
    <w:p>
      <w:pPr>
        <w:spacing w:line="276" w:lineRule="auto"/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FFF4B9-E49A-410F-9C5A-9A065A0CBD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90AEB7-2A91-445B-B116-18F98E41B11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C391DCE-470E-45D1-BC21-10352D170E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B45237F-588A-4AD6-9522-F04707A724F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B6FE288-2639-4CE0-A4BD-A59C59199076}"/>
  </w:font>
  <w:font w:name="思源黑体 CN Regular">
    <w:panose1 w:val="020B0500000000000000"/>
    <w:charset w:val="86"/>
    <w:family w:val="swiss"/>
    <w:pitch w:val="default"/>
    <w:sig w:usb0="20000003" w:usb1="2ADF3C10" w:usb2="00000016" w:usb3="00000000" w:csb0="60060107" w:csb1="00000000"/>
  </w:font>
  <w:font w:name="思源黑体 CN Heavy">
    <w:panose1 w:val="020B0A00000000000000"/>
    <w:charset w:val="86"/>
    <w:family w:val="swiss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1012301D-D239-4AA1-8250-274104CE13A8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0829CDCC-0CF1-4E79-89E4-9C90104F10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E04BC319-5503-4015-83BC-4B171AD13B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FE8E3019-E42D-4767-9E76-A418AEB2FF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8666291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7758C"/>
    <w:multiLevelType w:val="singleLevel"/>
    <w:tmpl w:val="82F775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F25F93"/>
    <w:multiLevelType w:val="singleLevel"/>
    <w:tmpl w:val="F5F25F93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62970341"/>
    <w:multiLevelType w:val="multilevel"/>
    <w:tmpl w:val="62970341"/>
    <w:lvl w:ilvl="0" w:tentative="0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1402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82" w:hanging="420"/>
      </w:pPr>
    </w:lvl>
    <w:lvl w:ilvl="3" w:tentative="0">
      <w:start w:val="1"/>
      <w:numFmt w:val="decimal"/>
      <w:lvlText w:val="%4."/>
      <w:lvlJc w:val="left"/>
      <w:pPr>
        <w:ind w:left="2302" w:hanging="420"/>
      </w:pPr>
    </w:lvl>
    <w:lvl w:ilvl="4" w:tentative="0">
      <w:start w:val="1"/>
      <w:numFmt w:val="lowerLetter"/>
      <w:lvlText w:val="%5)"/>
      <w:lvlJc w:val="left"/>
      <w:pPr>
        <w:ind w:left="2722" w:hanging="420"/>
      </w:pPr>
    </w:lvl>
    <w:lvl w:ilvl="5" w:tentative="0">
      <w:start w:val="1"/>
      <w:numFmt w:val="lowerRoman"/>
      <w:lvlText w:val="%6."/>
      <w:lvlJc w:val="right"/>
      <w:pPr>
        <w:ind w:left="3142" w:hanging="420"/>
      </w:pPr>
    </w:lvl>
    <w:lvl w:ilvl="6" w:tentative="0">
      <w:start w:val="1"/>
      <w:numFmt w:val="decimal"/>
      <w:lvlText w:val="%7."/>
      <w:lvlJc w:val="left"/>
      <w:pPr>
        <w:ind w:left="3562" w:hanging="420"/>
      </w:pPr>
    </w:lvl>
    <w:lvl w:ilvl="7" w:tentative="0">
      <w:start w:val="1"/>
      <w:numFmt w:val="lowerLetter"/>
      <w:lvlText w:val="%8)"/>
      <w:lvlJc w:val="left"/>
      <w:pPr>
        <w:ind w:left="3982" w:hanging="420"/>
      </w:pPr>
    </w:lvl>
    <w:lvl w:ilvl="8" w:tentative="0">
      <w:start w:val="1"/>
      <w:numFmt w:val="lowerRoman"/>
      <w:lvlText w:val="%9."/>
      <w:lvlJc w:val="right"/>
      <w:pPr>
        <w:ind w:left="440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jODY1Mjk2YmY5YTQwZDRhMmY0ZTYyOTdkZmM0NjIifQ=="/>
  </w:docVars>
  <w:rsids>
    <w:rsidRoot w:val="00F109C4"/>
    <w:rsid w:val="0000310F"/>
    <w:rsid w:val="00012AA0"/>
    <w:rsid w:val="00017A41"/>
    <w:rsid w:val="000266D0"/>
    <w:rsid w:val="00027A0C"/>
    <w:rsid w:val="000357C9"/>
    <w:rsid w:val="00035F33"/>
    <w:rsid w:val="00040B36"/>
    <w:rsid w:val="00040CB4"/>
    <w:rsid w:val="00051D35"/>
    <w:rsid w:val="00056A9F"/>
    <w:rsid w:val="00063D47"/>
    <w:rsid w:val="000647FB"/>
    <w:rsid w:val="000735D4"/>
    <w:rsid w:val="000765B7"/>
    <w:rsid w:val="00084045"/>
    <w:rsid w:val="00086238"/>
    <w:rsid w:val="00090668"/>
    <w:rsid w:val="00091C28"/>
    <w:rsid w:val="0009294D"/>
    <w:rsid w:val="000A1ED5"/>
    <w:rsid w:val="000C6F79"/>
    <w:rsid w:val="000D1B0B"/>
    <w:rsid w:val="000D21CE"/>
    <w:rsid w:val="000D7386"/>
    <w:rsid w:val="000E49A4"/>
    <w:rsid w:val="000E6AF9"/>
    <w:rsid w:val="000E7820"/>
    <w:rsid w:val="000F78A4"/>
    <w:rsid w:val="00100C25"/>
    <w:rsid w:val="0010181D"/>
    <w:rsid w:val="00101B44"/>
    <w:rsid w:val="00103D4F"/>
    <w:rsid w:val="0011603E"/>
    <w:rsid w:val="0012383C"/>
    <w:rsid w:val="00123D15"/>
    <w:rsid w:val="001349DA"/>
    <w:rsid w:val="00141A02"/>
    <w:rsid w:val="00162712"/>
    <w:rsid w:val="00163482"/>
    <w:rsid w:val="00164FF3"/>
    <w:rsid w:val="00175CB8"/>
    <w:rsid w:val="00186404"/>
    <w:rsid w:val="0019237D"/>
    <w:rsid w:val="00193E5F"/>
    <w:rsid w:val="001A2B56"/>
    <w:rsid w:val="001A6D3B"/>
    <w:rsid w:val="001B2248"/>
    <w:rsid w:val="001B26AD"/>
    <w:rsid w:val="001D6B82"/>
    <w:rsid w:val="001D6CA6"/>
    <w:rsid w:val="001E2A20"/>
    <w:rsid w:val="001F72AE"/>
    <w:rsid w:val="00203E26"/>
    <w:rsid w:val="002164D2"/>
    <w:rsid w:val="00220A47"/>
    <w:rsid w:val="00222185"/>
    <w:rsid w:val="00224340"/>
    <w:rsid w:val="0023391C"/>
    <w:rsid w:val="00237337"/>
    <w:rsid w:val="002555F1"/>
    <w:rsid w:val="0027082C"/>
    <w:rsid w:val="0027373B"/>
    <w:rsid w:val="00276790"/>
    <w:rsid w:val="002832CE"/>
    <w:rsid w:val="0029202E"/>
    <w:rsid w:val="0029584B"/>
    <w:rsid w:val="0029744B"/>
    <w:rsid w:val="002A2545"/>
    <w:rsid w:val="002A30FC"/>
    <w:rsid w:val="002B0DFA"/>
    <w:rsid w:val="002C004F"/>
    <w:rsid w:val="002C0F0A"/>
    <w:rsid w:val="002C202A"/>
    <w:rsid w:val="002D38E3"/>
    <w:rsid w:val="002D77DB"/>
    <w:rsid w:val="002E27F9"/>
    <w:rsid w:val="002E3C86"/>
    <w:rsid w:val="002E6675"/>
    <w:rsid w:val="002F3EE1"/>
    <w:rsid w:val="00317A21"/>
    <w:rsid w:val="003222D0"/>
    <w:rsid w:val="0032236B"/>
    <w:rsid w:val="00332D4A"/>
    <w:rsid w:val="003348A0"/>
    <w:rsid w:val="0034084C"/>
    <w:rsid w:val="00343975"/>
    <w:rsid w:val="0035062B"/>
    <w:rsid w:val="00366D5F"/>
    <w:rsid w:val="003962DE"/>
    <w:rsid w:val="00397618"/>
    <w:rsid w:val="003D2D3D"/>
    <w:rsid w:val="003D3A10"/>
    <w:rsid w:val="003D470F"/>
    <w:rsid w:val="003D5207"/>
    <w:rsid w:val="003D5277"/>
    <w:rsid w:val="003D70B4"/>
    <w:rsid w:val="003E3532"/>
    <w:rsid w:val="004047A7"/>
    <w:rsid w:val="00417175"/>
    <w:rsid w:val="004264E3"/>
    <w:rsid w:val="00456507"/>
    <w:rsid w:val="00473ECE"/>
    <w:rsid w:val="00476EB8"/>
    <w:rsid w:val="004878BD"/>
    <w:rsid w:val="00491A05"/>
    <w:rsid w:val="00494D75"/>
    <w:rsid w:val="004A160B"/>
    <w:rsid w:val="004A38AB"/>
    <w:rsid w:val="004A508B"/>
    <w:rsid w:val="004A6B2C"/>
    <w:rsid w:val="004B0E37"/>
    <w:rsid w:val="004B2943"/>
    <w:rsid w:val="004C5200"/>
    <w:rsid w:val="004C77D1"/>
    <w:rsid w:val="004E032C"/>
    <w:rsid w:val="004E0F9F"/>
    <w:rsid w:val="004E200A"/>
    <w:rsid w:val="004E6EA0"/>
    <w:rsid w:val="004F4C67"/>
    <w:rsid w:val="00500679"/>
    <w:rsid w:val="0050567E"/>
    <w:rsid w:val="00514A56"/>
    <w:rsid w:val="005162B2"/>
    <w:rsid w:val="00520345"/>
    <w:rsid w:val="0053115A"/>
    <w:rsid w:val="005503F2"/>
    <w:rsid w:val="005523D3"/>
    <w:rsid w:val="00565DC1"/>
    <w:rsid w:val="00571349"/>
    <w:rsid w:val="00587EC6"/>
    <w:rsid w:val="005A08AB"/>
    <w:rsid w:val="005E0370"/>
    <w:rsid w:val="00606A39"/>
    <w:rsid w:val="006072F4"/>
    <w:rsid w:val="00625FE7"/>
    <w:rsid w:val="00630448"/>
    <w:rsid w:val="00641C96"/>
    <w:rsid w:val="00670F2D"/>
    <w:rsid w:val="00691253"/>
    <w:rsid w:val="006B4364"/>
    <w:rsid w:val="006B673E"/>
    <w:rsid w:val="006C5C3A"/>
    <w:rsid w:val="006C5FCD"/>
    <w:rsid w:val="006D11E5"/>
    <w:rsid w:val="006E63B6"/>
    <w:rsid w:val="0071081A"/>
    <w:rsid w:val="007415FE"/>
    <w:rsid w:val="00743995"/>
    <w:rsid w:val="007548C7"/>
    <w:rsid w:val="0075724D"/>
    <w:rsid w:val="00757728"/>
    <w:rsid w:val="00783BD8"/>
    <w:rsid w:val="00787920"/>
    <w:rsid w:val="00791967"/>
    <w:rsid w:val="007976C2"/>
    <w:rsid w:val="007A28B7"/>
    <w:rsid w:val="007B2013"/>
    <w:rsid w:val="007B64A7"/>
    <w:rsid w:val="007C07E6"/>
    <w:rsid w:val="007C3DA3"/>
    <w:rsid w:val="007C5786"/>
    <w:rsid w:val="007F2B22"/>
    <w:rsid w:val="007F6BE3"/>
    <w:rsid w:val="00801608"/>
    <w:rsid w:val="00805185"/>
    <w:rsid w:val="00805E32"/>
    <w:rsid w:val="0081059C"/>
    <w:rsid w:val="008134F5"/>
    <w:rsid w:val="00830F3F"/>
    <w:rsid w:val="00846ADD"/>
    <w:rsid w:val="00854250"/>
    <w:rsid w:val="00867FCE"/>
    <w:rsid w:val="00881B0E"/>
    <w:rsid w:val="0088213E"/>
    <w:rsid w:val="00890E6E"/>
    <w:rsid w:val="008A0DCD"/>
    <w:rsid w:val="008A6C9C"/>
    <w:rsid w:val="008B10BF"/>
    <w:rsid w:val="008B2144"/>
    <w:rsid w:val="008B372F"/>
    <w:rsid w:val="008B4021"/>
    <w:rsid w:val="008C30EA"/>
    <w:rsid w:val="008D0884"/>
    <w:rsid w:val="008D2AAC"/>
    <w:rsid w:val="008E45CE"/>
    <w:rsid w:val="008E6421"/>
    <w:rsid w:val="008F026A"/>
    <w:rsid w:val="0090035A"/>
    <w:rsid w:val="00900D5A"/>
    <w:rsid w:val="00905BBF"/>
    <w:rsid w:val="00906992"/>
    <w:rsid w:val="00932574"/>
    <w:rsid w:val="00947D7B"/>
    <w:rsid w:val="00951BDF"/>
    <w:rsid w:val="00956D28"/>
    <w:rsid w:val="00962B10"/>
    <w:rsid w:val="009637B2"/>
    <w:rsid w:val="009800F6"/>
    <w:rsid w:val="009836CA"/>
    <w:rsid w:val="00992C5F"/>
    <w:rsid w:val="009A13FB"/>
    <w:rsid w:val="009B151C"/>
    <w:rsid w:val="009D1833"/>
    <w:rsid w:val="009F00C0"/>
    <w:rsid w:val="009F0172"/>
    <w:rsid w:val="009F2D56"/>
    <w:rsid w:val="009F6A56"/>
    <w:rsid w:val="00A14074"/>
    <w:rsid w:val="00A24E9D"/>
    <w:rsid w:val="00A33C0C"/>
    <w:rsid w:val="00A34A7B"/>
    <w:rsid w:val="00A40D4B"/>
    <w:rsid w:val="00A41850"/>
    <w:rsid w:val="00A55950"/>
    <w:rsid w:val="00A55E03"/>
    <w:rsid w:val="00A63464"/>
    <w:rsid w:val="00AB2AB9"/>
    <w:rsid w:val="00AB3F8E"/>
    <w:rsid w:val="00AB41E7"/>
    <w:rsid w:val="00AF142C"/>
    <w:rsid w:val="00B04F2B"/>
    <w:rsid w:val="00B13E64"/>
    <w:rsid w:val="00B24742"/>
    <w:rsid w:val="00B2580F"/>
    <w:rsid w:val="00B27D8E"/>
    <w:rsid w:val="00B442A8"/>
    <w:rsid w:val="00B53636"/>
    <w:rsid w:val="00B56AEE"/>
    <w:rsid w:val="00B57108"/>
    <w:rsid w:val="00B7281F"/>
    <w:rsid w:val="00B7674A"/>
    <w:rsid w:val="00B815B9"/>
    <w:rsid w:val="00B818BB"/>
    <w:rsid w:val="00B94477"/>
    <w:rsid w:val="00B95D72"/>
    <w:rsid w:val="00BA1A08"/>
    <w:rsid w:val="00BB08E2"/>
    <w:rsid w:val="00BF167C"/>
    <w:rsid w:val="00BF25C8"/>
    <w:rsid w:val="00BF3908"/>
    <w:rsid w:val="00C0023D"/>
    <w:rsid w:val="00C02911"/>
    <w:rsid w:val="00C046C1"/>
    <w:rsid w:val="00C07878"/>
    <w:rsid w:val="00C141EC"/>
    <w:rsid w:val="00C40598"/>
    <w:rsid w:val="00C41675"/>
    <w:rsid w:val="00C60895"/>
    <w:rsid w:val="00C665AC"/>
    <w:rsid w:val="00C67583"/>
    <w:rsid w:val="00C72BF6"/>
    <w:rsid w:val="00C76A65"/>
    <w:rsid w:val="00C91D65"/>
    <w:rsid w:val="00C92ABF"/>
    <w:rsid w:val="00C95E60"/>
    <w:rsid w:val="00CE27A0"/>
    <w:rsid w:val="00CE41B2"/>
    <w:rsid w:val="00CF31A3"/>
    <w:rsid w:val="00CF5BAB"/>
    <w:rsid w:val="00D069A2"/>
    <w:rsid w:val="00D137C2"/>
    <w:rsid w:val="00D140E5"/>
    <w:rsid w:val="00D21608"/>
    <w:rsid w:val="00D304CD"/>
    <w:rsid w:val="00D3644D"/>
    <w:rsid w:val="00D43082"/>
    <w:rsid w:val="00D43784"/>
    <w:rsid w:val="00D43D29"/>
    <w:rsid w:val="00D47A44"/>
    <w:rsid w:val="00D5660E"/>
    <w:rsid w:val="00D60774"/>
    <w:rsid w:val="00D63C91"/>
    <w:rsid w:val="00D64A31"/>
    <w:rsid w:val="00D70735"/>
    <w:rsid w:val="00D73A59"/>
    <w:rsid w:val="00D76F60"/>
    <w:rsid w:val="00D8677C"/>
    <w:rsid w:val="00DA5D8C"/>
    <w:rsid w:val="00DA6047"/>
    <w:rsid w:val="00DB0E2F"/>
    <w:rsid w:val="00DB4B7F"/>
    <w:rsid w:val="00DC20E9"/>
    <w:rsid w:val="00DC735C"/>
    <w:rsid w:val="00DD1A65"/>
    <w:rsid w:val="00DD1E0A"/>
    <w:rsid w:val="00DE2E7F"/>
    <w:rsid w:val="00DF200A"/>
    <w:rsid w:val="00E02ACF"/>
    <w:rsid w:val="00E212C7"/>
    <w:rsid w:val="00E257FB"/>
    <w:rsid w:val="00E32BEF"/>
    <w:rsid w:val="00E362E0"/>
    <w:rsid w:val="00E37809"/>
    <w:rsid w:val="00E37BA0"/>
    <w:rsid w:val="00E42BFC"/>
    <w:rsid w:val="00E50F73"/>
    <w:rsid w:val="00E52D90"/>
    <w:rsid w:val="00E53917"/>
    <w:rsid w:val="00E612DF"/>
    <w:rsid w:val="00E61B1B"/>
    <w:rsid w:val="00E8175D"/>
    <w:rsid w:val="00E91FBB"/>
    <w:rsid w:val="00E92280"/>
    <w:rsid w:val="00EA1318"/>
    <w:rsid w:val="00EA5154"/>
    <w:rsid w:val="00EB0C2D"/>
    <w:rsid w:val="00EB6863"/>
    <w:rsid w:val="00EC2103"/>
    <w:rsid w:val="00EC2F63"/>
    <w:rsid w:val="00EC5AA1"/>
    <w:rsid w:val="00ED12A0"/>
    <w:rsid w:val="00ED3478"/>
    <w:rsid w:val="00ED71F9"/>
    <w:rsid w:val="00EE01EC"/>
    <w:rsid w:val="00F01E7E"/>
    <w:rsid w:val="00F02B29"/>
    <w:rsid w:val="00F109C4"/>
    <w:rsid w:val="00F2307F"/>
    <w:rsid w:val="00F234BA"/>
    <w:rsid w:val="00F25F05"/>
    <w:rsid w:val="00F26E38"/>
    <w:rsid w:val="00F32CFC"/>
    <w:rsid w:val="00F41734"/>
    <w:rsid w:val="00F56EC7"/>
    <w:rsid w:val="00F700A3"/>
    <w:rsid w:val="00F70D5E"/>
    <w:rsid w:val="00F70EF9"/>
    <w:rsid w:val="00F7121B"/>
    <w:rsid w:val="00F71257"/>
    <w:rsid w:val="00F73C3C"/>
    <w:rsid w:val="00F74B76"/>
    <w:rsid w:val="00F8094A"/>
    <w:rsid w:val="00F84B73"/>
    <w:rsid w:val="00F91567"/>
    <w:rsid w:val="00F92340"/>
    <w:rsid w:val="00F92E4E"/>
    <w:rsid w:val="00FA7087"/>
    <w:rsid w:val="00FA7A54"/>
    <w:rsid w:val="00FB0F45"/>
    <w:rsid w:val="00FB63D7"/>
    <w:rsid w:val="00FB794A"/>
    <w:rsid w:val="00FD1D1C"/>
    <w:rsid w:val="00FD4436"/>
    <w:rsid w:val="00FE21D7"/>
    <w:rsid w:val="00FE6470"/>
    <w:rsid w:val="00FE68B0"/>
    <w:rsid w:val="00FF47E2"/>
    <w:rsid w:val="00FF75C4"/>
    <w:rsid w:val="01473035"/>
    <w:rsid w:val="017B11E4"/>
    <w:rsid w:val="02137E22"/>
    <w:rsid w:val="023D46EC"/>
    <w:rsid w:val="047C471B"/>
    <w:rsid w:val="06BC02D5"/>
    <w:rsid w:val="07A70F85"/>
    <w:rsid w:val="0B0F318F"/>
    <w:rsid w:val="0B244A15"/>
    <w:rsid w:val="0CF12CA2"/>
    <w:rsid w:val="0D270472"/>
    <w:rsid w:val="0E050C49"/>
    <w:rsid w:val="0E3E5A73"/>
    <w:rsid w:val="0E576273"/>
    <w:rsid w:val="0F5F3EF3"/>
    <w:rsid w:val="0FC95811"/>
    <w:rsid w:val="100D48FD"/>
    <w:rsid w:val="10834944"/>
    <w:rsid w:val="12747CB6"/>
    <w:rsid w:val="13BC6D3C"/>
    <w:rsid w:val="13E01778"/>
    <w:rsid w:val="15B02F58"/>
    <w:rsid w:val="15E40F34"/>
    <w:rsid w:val="197E766C"/>
    <w:rsid w:val="19A846E9"/>
    <w:rsid w:val="1CD203FA"/>
    <w:rsid w:val="1D0C4F1F"/>
    <w:rsid w:val="1E03430E"/>
    <w:rsid w:val="1E522E75"/>
    <w:rsid w:val="21303941"/>
    <w:rsid w:val="22883309"/>
    <w:rsid w:val="22B81E40"/>
    <w:rsid w:val="22D4654E"/>
    <w:rsid w:val="23396ADA"/>
    <w:rsid w:val="246A05E7"/>
    <w:rsid w:val="25A86B9B"/>
    <w:rsid w:val="291742D2"/>
    <w:rsid w:val="29714AF7"/>
    <w:rsid w:val="2A593886"/>
    <w:rsid w:val="2B605307"/>
    <w:rsid w:val="2CD47877"/>
    <w:rsid w:val="2CF241A1"/>
    <w:rsid w:val="2D12619F"/>
    <w:rsid w:val="2DBA6664"/>
    <w:rsid w:val="2E552C39"/>
    <w:rsid w:val="2F967065"/>
    <w:rsid w:val="30240B15"/>
    <w:rsid w:val="311C571C"/>
    <w:rsid w:val="31293F09"/>
    <w:rsid w:val="319E29B9"/>
    <w:rsid w:val="31FD161E"/>
    <w:rsid w:val="32424135"/>
    <w:rsid w:val="32472899"/>
    <w:rsid w:val="340770F5"/>
    <w:rsid w:val="344A3EE8"/>
    <w:rsid w:val="350607E9"/>
    <w:rsid w:val="365437D6"/>
    <w:rsid w:val="3704602D"/>
    <w:rsid w:val="373A29CC"/>
    <w:rsid w:val="373B41AD"/>
    <w:rsid w:val="378400EB"/>
    <w:rsid w:val="38D806EF"/>
    <w:rsid w:val="38FB262F"/>
    <w:rsid w:val="3A7206CF"/>
    <w:rsid w:val="3A907E14"/>
    <w:rsid w:val="3B0314E3"/>
    <w:rsid w:val="3D363C36"/>
    <w:rsid w:val="3E8E0DB5"/>
    <w:rsid w:val="40EF5E94"/>
    <w:rsid w:val="4299155A"/>
    <w:rsid w:val="44BF6C07"/>
    <w:rsid w:val="45943BEF"/>
    <w:rsid w:val="45C06792"/>
    <w:rsid w:val="47460F19"/>
    <w:rsid w:val="47ED3E07"/>
    <w:rsid w:val="48483C88"/>
    <w:rsid w:val="49155047"/>
    <w:rsid w:val="4C2630C7"/>
    <w:rsid w:val="4D2C295F"/>
    <w:rsid w:val="4E546612"/>
    <w:rsid w:val="4E747363"/>
    <w:rsid w:val="4FF359B6"/>
    <w:rsid w:val="50715259"/>
    <w:rsid w:val="52DC4B56"/>
    <w:rsid w:val="54FE2E33"/>
    <w:rsid w:val="55191A1B"/>
    <w:rsid w:val="56FA762A"/>
    <w:rsid w:val="577E025B"/>
    <w:rsid w:val="580746F5"/>
    <w:rsid w:val="5EDC6DDD"/>
    <w:rsid w:val="5FD4310E"/>
    <w:rsid w:val="60237BF2"/>
    <w:rsid w:val="61125B22"/>
    <w:rsid w:val="61962AE2"/>
    <w:rsid w:val="61C176C2"/>
    <w:rsid w:val="67DA7730"/>
    <w:rsid w:val="690305C1"/>
    <w:rsid w:val="6994390F"/>
    <w:rsid w:val="6B3B2294"/>
    <w:rsid w:val="6DBE5BA3"/>
    <w:rsid w:val="6E5B2C4D"/>
    <w:rsid w:val="6FDD7DBD"/>
    <w:rsid w:val="71121CE9"/>
    <w:rsid w:val="72CF7EB2"/>
    <w:rsid w:val="730D6C0C"/>
    <w:rsid w:val="73E47A68"/>
    <w:rsid w:val="74C72DEA"/>
    <w:rsid w:val="75607A3F"/>
    <w:rsid w:val="76BF021D"/>
    <w:rsid w:val="775F555C"/>
    <w:rsid w:val="7879264D"/>
    <w:rsid w:val="78BD69DE"/>
    <w:rsid w:val="7BA06143"/>
    <w:rsid w:val="7BCB7956"/>
    <w:rsid w:val="7C0E7550"/>
    <w:rsid w:val="7E222FE8"/>
    <w:rsid w:val="7EF73B26"/>
    <w:rsid w:val="7F195EE6"/>
    <w:rsid w:val="7F62208D"/>
    <w:rsid w:val="7FA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autoSpaceDE w:val="0"/>
      <w:autoSpaceDN w:val="0"/>
      <w:spacing w:before="133"/>
      <w:ind w:left="100"/>
      <w:jc w:val="left"/>
      <w:outlineLvl w:val="0"/>
    </w:pPr>
    <w:rPr>
      <w:rFonts w:ascii="仿宋" w:hAnsi="仿宋" w:eastAsia="仿宋" w:cs="仿宋"/>
      <w:b/>
      <w:bCs/>
      <w:kern w:val="0"/>
      <w:sz w:val="28"/>
      <w:szCs w:val="28"/>
      <w:lang w:val="zh-CN" w:bidi="zh-CN"/>
    </w:rPr>
  </w:style>
  <w:style w:type="paragraph" w:styleId="3">
    <w:name w:val="heading 2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left" w:pos="420"/>
        <w:tab w:val="right" w:leader="dot" w:pos="8296"/>
      </w:tabs>
      <w:spacing w:before="240" w:after="120" w:line="360" w:lineRule="exact"/>
      <w:jc w:val="left"/>
    </w:pPr>
    <w:rPr>
      <w:rFonts w:ascii="思源黑体 CN Regular" w:hAnsi="思源黑体 CN Regular" w:eastAsia="思源黑体 CN Regular" w:cs="Arial"/>
      <w:b/>
      <w:bCs/>
      <w:sz w:val="24"/>
      <w:szCs w:val="20"/>
    </w:rPr>
  </w:style>
  <w:style w:type="paragraph" w:styleId="11">
    <w:name w:val="toc 2"/>
    <w:basedOn w:val="1"/>
    <w:next w:val="1"/>
    <w:unhideWhenUsed/>
    <w:qFormat/>
    <w:uiPriority w:val="39"/>
    <w:pPr>
      <w:tabs>
        <w:tab w:val="left" w:pos="880"/>
        <w:tab w:val="right" w:leader="dot" w:pos="8296"/>
      </w:tabs>
      <w:spacing w:before="120" w:line="360" w:lineRule="exact"/>
      <w:ind w:left="210"/>
      <w:jc w:val="left"/>
    </w:pPr>
    <w:rPr>
      <w:rFonts w:ascii="思源黑体 CN Regular" w:hAnsi="思源黑体 CN Regular" w:eastAsia="思源黑体 CN Regular" w:cs="Arial"/>
      <w:i/>
      <w:iCs/>
      <w:szCs w:val="20"/>
    </w:rPr>
  </w:style>
  <w:style w:type="paragraph" w:styleId="12">
    <w:name w:val="annotation subject"/>
    <w:basedOn w:val="5"/>
    <w:next w:val="5"/>
    <w:link w:val="37"/>
    <w:semiHidden/>
    <w:unhideWhenUsed/>
    <w:qFormat/>
    <w:uiPriority w:val="99"/>
    <w:rPr>
      <w:b/>
      <w:bCs/>
    </w:rPr>
  </w:style>
  <w:style w:type="paragraph" w:styleId="13">
    <w:name w:val="Body Text First Indent"/>
    <w:basedOn w:val="6"/>
    <w:link w:val="27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8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日期 字符"/>
    <w:basedOn w:val="16"/>
    <w:link w:val="7"/>
    <w:semiHidden/>
    <w:qFormat/>
    <w:uiPriority w:val="99"/>
  </w:style>
  <w:style w:type="character" w:customStyle="1" w:styleId="25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正文文本 字符"/>
    <w:basedOn w:val="16"/>
    <w:link w:val="6"/>
    <w:semiHidden/>
    <w:qFormat/>
    <w:uiPriority w:val="99"/>
    <w:rPr>
      <w:kern w:val="2"/>
      <w:sz w:val="21"/>
      <w:szCs w:val="22"/>
    </w:rPr>
  </w:style>
  <w:style w:type="character" w:customStyle="1" w:styleId="27">
    <w:name w:val="正文文本首行缩进 字符"/>
    <w:basedOn w:val="26"/>
    <w:link w:val="13"/>
    <w:qFormat/>
    <w:uiPriority w:val="0"/>
    <w:rPr>
      <w:rFonts w:ascii="Calibri" w:hAnsi="Calibri" w:eastAsia="宋体"/>
      <w:kern w:val="2"/>
      <w:sz w:val="21"/>
      <w:szCs w:val="22"/>
    </w:r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标题 1 字符"/>
    <w:basedOn w:val="16"/>
    <w:link w:val="2"/>
    <w:qFormat/>
    <w:uiPriority w:val="9"/>
    <w:rPr>
      <w:rFonts w:ascii="仿宋" w:hAnsi="仿宋" w:eastAsia="仿宋" w:cs="仿宋"/>
      <w:b/>
      <w:bCs/>
      <w:sz w:val="28"/>
      <w:szCs w:val="28"/>
      <w:lang w:val="zh-CN" w:bidi="zh-CN"/>
    </w:rPr>
  </w:style>
  <w:style w:type="paragraph" w:customStyle="1" w:styleId="30">
    <w:name w:val="列表段落1"/>
    <w:basedOn w:val="1"/>
    <w:qFormat/>
    <w:uiPriority w:val="1"/>
    <w:pPr>
      <w:autoSpaceDE w:val="0"/>
      <w:autoSpaceDN w:val="0"/>
      <w:ind w:left="580" w:firstLine="559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31">
    <w:name w:val="列出段落1"/>
    <w:basedOn w:val="1"/>
    <w:qFormat/>
    <w:uiPriority w:val="34"/>
    <w:pPr>
      <w:spacing w:before="10" w:after="10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32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标题 3 字符"/>
    <w:basedOn w:val="16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4">
    <w:name w:val="目录 Char"/>
    <w:basedOn w:val="16"/>
    <w:link w:val="35"/>
    <w:qFormat/>
    <w:uiPriority w:val="0"/>
    <w:rPr>
      <w:rFonts w:ascii="思源黑体 CN Heavy" w:hAnsi="思源黑体 CN Heavy" w:eastAsia="思源黑体 CN Heavy" w:cs="微软雅黑"/>
      <w:b/>
      <w:color w:val="E6233C"/>
      <w:sz w:val="44"/>
      <w:szCs w:val="44"/>
    </w:rPr>
  </w:style>
  <w:style w:type="paragraph" w:customStyle="1" w:styleId="35">
    <w:name w:val="目录"/>
    <w:basedOn w:val="1"/>
    <w:link w:val="34"/>
    <w:qFormat/>
    <w:uiPriority w:val="0"/>
    <w:pPr>
      <w:widowControl/>
      <w:jc w:val="center"/>
    </w:pPr>
    <w:rPr>
      <w:rFonts w:ascii="思源黑体 CN Heavy" w:hAnsi="思源黑体 CN Heavy" w:eastAsia="思源黑体 CN Heavy" w:cs="微软雅黑"/>
      <w:b/>
      <w:color w:val="E6233C"/>
      <w:kern w:val="0"/>
      <w:sz w:val="44"/>
      <w:szCs w:val="44"/>
    </w:rPr>
  </w:style>
  <w:style w:type="character" w:customStyle="1" w:styleId="36">
    <w:name w:val="批注文字 字符"/>
    <w:basedOn w:val="16"/>
    <w:link w:val="5"/>
    <w:semiHidden/>
    <w:qFormat/>
    <w:uiPriority w:val="99"/>
    <w:rPr>
      <w:kern w:val="2"/>
      <w:sz w:val="21"/>
      <w:szCs w:val="22"/>
    </w:rPr>
  </w:style>
  <w:style w:type="character" w:customStyle="1" w:styleId="37">
    <w:name w:val="批注主题 字符"/>
    <w:basedOn w:val="36"/>
    <w:link w:val="12"/>
    <w:semiHidden/>
    <w:qFormat/>
    <w:uiPriority w:val="99"/>
    <w:rPr>
      <w:b/>
      <w:bCs/>
      <w:kern w:val="2"/>
      <w:sz w:val="21"/>
      <w:szCs w:val="22"/>
    </w:rPr>
  </w:style>
  <w:style w:type="paragraph" w:customStyle="1" w:styleId="3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9">
    <w:name w:val="font41"/>
    <w:basedOn w:val="1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0">
    <w:name w:val="font31"/>
    <w:basedOn w:val="16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41">
    <w:name w:val="font101"/>
    <w:basedOn w:val="16"/>
    <w:qFormat/>
    <w:uiPriority w:val="0"/>
    <w:rPr>
      <w:rFonts w:hint="default" w:ascii="Calibri" w:hAnsi="Calibri" w:cs="Calibri"/>
      <w:b/>
      <w:bCs/>
      <w:color w:val="000000"/>
      <w:sz w:val="40"/>
      <w:szCs w:val="40"/>
      <w:u w:val="none"/>
    </w:rPr>
  </w:style>
  <w:style w:type="character" w:customStyle="1" w:styleId="42">
    <w:name w:val="font01"/>
    <w:basedOn w:val="16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E6CC4-2B79-4472-B470-751989D0E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9071</Words>
  <Characters>10695</Characters>
  <Lines>16</Lines>
  <Paragraphs>4</Paragraphs>
  <TotalTime>4</TotalTime>
  <ScaleCrop>false</ScaleCrop>
  <LinksUpToDate>false</LinksUpToDate>
  <CharactersWithSpaces>10812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2023-03-17T05:46:00Z</dcterms:created>
  <dc:creator>徐 勇</dc:creator>
  <cp:lastModifiedBy>zzz</cp:lastModifiedBy>
  <dcterms:modified xsi:type="dcterms:W3CDTF">2023-03-18T10:23:42Z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AF3E878F8F6E4A3CAB43234BB983F93A</vt:lpwstr>
  </property>
</Properties>
</file>