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24" w:rsidRDefault="00A21327" w:rsidP="00411FF3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福州科技馆</w:t>
      </w:r>
      <w:r w:rsidR="005D7D28">
        <w:rPr>
          <w:rFonts w:ascii="方正小标宋简体" w:eastAsia="方正小标宋简体" w:hAnsi="宋体" w:hint="eastAsia"/>
          <w:sz w:val="44"/>
          <w:szCs w:val="44"/>
        </w:rPr>
        <w:t>“科学实验挑战赛”</w:t>
      </w:r>
    </w:p>
    <w:p w:rsidR="00B30D24" w:rsidRDefault="005D7D28" w:rsidP="00411FF3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全省科技馆联合行动</w:t>
      </w:r>
      <w:r>
        <w:rPr>
          <w:rFonts w:ascii="方正小标宋简体" w:eastAsia="方正小标宋简体" w:hAnsi="Times New Roman" w:hint="eastAsia"/>
          <w:sz w:val="44"/>
          <w:szCs w:val="44"/>
        </w:rPr>
        <w:t>的通知</w:t>
      </w:r>
    </w:p>
    <w:p w:rsidR="00B30D24" w:rsidRDefault="00B30D24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</w:p>
    <w:p w:rsidR="00D40EE1" w:rsidRDefault="00D40EE1" w:rsidP="00D40EE1">
      <w:pPr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各县（市）区科协、</w:t>
      </w:r>
      <w:r w:rsidR="00CA0469">
        <w:rPr>
          <w:rFonts w:ascii="仿宋_GB2312" w:hint="eastAsia"/>
          <w:szCs w:val="32"/>
        </w:rPr>
        <w:t>区（市）属中小学校</w:t>
      </w:r>
      <w:r w:rsidR="00CA0469">
        <w:rPr>
          <w:rFonts w:ascii="仿宋_GB2312" w:hint="eastAsia"/>
          <w:szCs w:val="32"/>
        </w:rPr>
        <w:t>、</w:t>
      </w:r>
      <w:bookmarkStart w:id="0" w:name="_GoBack"/>
      <w:bookmarkEnd w:id="0"/>
      <w:r w:rsidR="00FA369C">
        <w:rPr>
          <w:rFonts w:ascii="仿宋_GB2312" w:hint="eastAsia"/>
          <w:szCs w:val="32"/>
        </w:rPr>
        <w:t>有</w:t>
      </w:r>
      <w:r w:rsidR="00794137">
        <w:rPr>
          <w:rFonts w:ascii="仿宋_GB2312" w:hint="eastAsia"/>
          <w:szCs w:val="32"/>
        </w:rPr>
        <w:t>关单位</w:t>
      </w:r>
      <w:r>
        <w:rPr>
          <w:rFonts w:ascii="仿宋_GB2312" w:hint="eastAsia"/>
          <w:szCs w:val="32"/>
        </w:rPr>
        <w:t>：</w:t>
      </w:r>
    </w:p>
    <w:p w:rsidR="00B30D24" w:rsidRDefault="005D7D28">
      <w:pPr>
        <w:widowControl/>
        <w:ind w:firstLineChars="200" w:firstLine="640"/>
        <w:jc w:val="left"/>
      </w:pPr>
      <w:r>
        <w:rPr>
          <w:rFonts w:ascii="仿宋_GB2312" w:hint="eastAsia"/>
          <w:szCs w:val="32"/>
        </w:rPr>
        <w:t>为贯彻落实《全民科学素质行动规划纲要（2021-2035年）》，</w:t>
      </w:r>
      <w:bookmarkStart w:id="1" w:name="_Hlk77865294"/>
      <w:r>
        <w:rPr>
          <w:rFonts w:ascii="仿宋_GB2312" w:hAnsi="仿宋_GB2312" w:cs="仿宋_GB2312" w:hint="eastAsia"/>
          <w:color w:val="000000"/>
          <w:szCs w:val="32"/>
        </w:rPr>
        <w:t>加强全省科技场馆协作和资源共建共享，</w:t>
      </w:r>
      <w:r>
        <w:rPr>
          <w:rFonts w:ascii="仿宋_GB2312" w:hint="eastAsia"/>
          <w:szCs w:val="32"/>
        </w:rPr>
        <w:t>提升基层科技馆科普宣传能力，推进</w:t>
      </w:r>
      <w:r>
        <w:rPr>
          <w:rFonts w:ascii="仿宋_GB2312" w:hint="eastAsia"/>
          <w:szCs w:val="36"/>
        </w:rPr>
        <w:t>“我为群众办实事”，</w:t>
      </w:r>
      <w:r>
        <w:rPr>
          <w:rFonts w:ascii="仿宋_GB2312" w:hAnsi="仿宋_GB2312" w:cs="仿宋_GB2312" w:hint="eastAsia"/>
          <w:color w:val="000000"/>
          <w:szCs w:val="32"/>
        </w:rPr>
        <w:t>扩大科技场馆的社会影响力，经研究，决定</w:t>
      </w:r>
      <w:bookmarkEnd w:id="1"/>
      <w:r>
        <w:rPr>
          <w:rFonts w:ascii="仿宋_GB2312" w:hAnsi="仿宋_GB2312" w:cs="仿宋_GB2312" w:hint="eastAsia"/>
          <w:color w:val="000000"/>
          <w:szCs w:val="32"/>
        </w:rPr>
        <w:t>在全省范围内</w:t>
      </w:r>
      <w:r>
        <w:rPr>
          <w:rFonts w:ascii="仿宋_GB2312" w:hAnsi="Times New Roman" w:hint="eastAsia"/>
          <w:szCs w:val="32"/>
        </w:rPr>
        <w:t>开展</w:t>
      </w:r>
      <w:r>
        <w:rPr>
          <w:rFonts w:ascii="仿宋_GB2312" w:hAnsi="仿宋_GB2312" w:cs="仿宋_GB2312" w:hint="eastAsia"/>
          <w:color w:val="000000"/>
          <w:szCs w:val="32"/>
        </w:rPr>
        <w:t>“红船再出发 科普新征程”建党100周年纪念系列活动——“科学实验挑战赛”全省科技馆联合行动</w:t>
      </w:r>
      <w:r>
        <w:rPr>
          <w:rFonts w:ascii="仿宋_GB2312" w:hAnsi="仿宋_GB2312" w:cs="仿宋_GB2312" w:hint="eastAsia"/>
          <w:color w:val="130F14"/>
          <w:szCs w:val="32"/>
          <w:lang w:bidi="ar"/>
        </w:rPr>
        <w:t>。现将有关事项通知如下：</w:t>
      </w:r>
    </w:p>
    <w:p w:rsidR="00B30D24" w:rsidRDefault="005D7D28">
      <w:pPr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一、组织机构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主办单位：福建省科技馆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承办单位：</w:t>
      </w:r>
      <w:r w:rsidR="00A21327">
        <w:rPr>
          <w:rFonts w:ascii="仿宋_GB2312" w:hAnsi="Times New Roman" w:hint="eastAsia"/>
          <w:szCs w:val="32"/>
        </w:rPr>
        <w:t>福州科技馆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协办单位：各县（区）科技馆</w:t>
      </w:r>
    </w:p>
    <w:p w:rsidR="00B30D24" w:rsidRDefault="005D7D28">
      <w:pPr>
        <w:spacing w:line="360" w:lineRule="auto"/>
        <w:ind w:firstLineChars="200" w:firstLine="640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二、活动内容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面向广大社会公众，包括但不限于各市县区科技馆、科技馆分馆和各级科普教育基地的科普人员，中小学教师和学生，高校、各级学会、科研院所、科教机构、科普社团的科技人员和科普志愿者，以及中小学生家庭，征集参赛者自己利用简单、易于得到的材料、道具，拍摄制作科学小实验视频，能展示出相关科学原理。可以是仿制小实验视频，也鼓</w:t>
      </w:r>
      <w:r>
        <w:rPr>
          <w:rFonts w:ascii="仿宋_GB2312" w:hAnsi="Times New Roman" w:hint="eastAsia"/>
          <w:szCs w:val="32"/>
        </w:rPr>
        <w:lastRenderedPageBreak/>
        <w:t>励创新的小实验视频。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主办单位将组织专家对作品进行评选，优秀作品将有机会在科普e站、科普中国、学习强国、福建数字科技馆、各级科技馆网站、</w:t>
      </w:r>
      <w:proofErr w:type="gramStart"/>
      <w:r>
        <w:rPr>
          <w:rFonts w:ascii="仿宋_GB2312" w:hAnsi="Times New Roman" w:hint="eastAsia"/>
          <w:szCs w:val="32"/>
        </w:rPr>
        <w:t>微信公众号</w:t>
      </w:r>
      <w:proofErr w:type="gramEnd"/>
      <w:r>
        <w:rPr>
          <w:rFonts w:ascii="仿宋_GB2312" w:hAnsi="Times New Roman" w:hint="eastAsia"/>
          <w:szCs w:val="32"/>
        </w:rPr>
        <w:t>、抖音、快手等媒体平台展播，</w:t>
      </w:r>
      <w:r>
        <w:rPr>
          <w:rFonts w:ascii="仿宋_GB2312" w:hAnsi="Times New Roman" w:hint="eastAsia"/>
          <w:color w:val="000000"/>
          <w:szCs w:val="32"/>
        </w:rPr>
        <w:t>并通过流动科技馆、科普大篷车、农村中学科技馆等推广</w:t>
      </w:r>
      <w:r>
        <w:rPr>
          <w:rFonts w:ascii="仿宋_GB2312" w:hAnsi="Times New Roman" w:hint="eastAsia"/>
          <w:szCs w:val="32"/>
        </w:rPr>
        <w:t>传播。</w:t>
      </w:r>
    </w:p>
    <w:p w:rsidR="00B30D24" w:rsidRDefault="005D7D28">
      <w:pPr>
        <w:spacing w:line="360" w:lineRule="auto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三、奖项设置</w:t>
      </w:r>
    </w:p>
    <w:p w:rsidR="00B30D24" w:rsidRDefault="005D7D28">
      <w:pPr>
        <w:adjustRightInd w:val="0"/>
        <w:spacing w:line="62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Times New Roman" w:hint="eastAsia"/>
          <w:szCs w:val="32"/>
        </w:rPr>
        <w:t>主办单位将根据征集报送作品情况，评选出一定数量的一等奖、二等奖、三等奖，以及“科学人气星”作品。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2.比赛设优秀组织奖，用以表彰组织表现突出的承办单位、协办单位和参与单位等，获奖单位数量不限。</w:t>
      </w:r>
    </w:p>
    <w:p w:rsidR="00B30D24" w:rsidRDefault="005D7D28">
      <w:pPr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四、参赛须知</w:t>
      </w:r>
    </w:p>
    <w:p w:rsidR="00B30D24" w:rsidRDefault="005D7D28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参赛作品为科学小实验视频。作品须横屏录制，形式不限，鼓励多种表现形式和表达手法。时长限5分钟以内，格式为MP4，分辨率不低于720p(1280*720,16:9)，画质清晰，不出现剪辑软件logo，大小不超100M。</w:t>
      </w:r>
    </w:p>
    <w:p w:rsidR="00B30D24" w:rsidRDefault="005D7D28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2.参赛者报送作品时，须一并提交作品和《作品信息登记表》（附件1）。文件名统一命名为“作品名称+姓名+联系电话”。</w:t>
      </w:r>
    </w:p>
    <w:p w:rsidR="00B30D24" w:rsidRDefault="005D7D28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3.参赛者按照所在地市向本地区承办单位报送作品。</w:t>
      </w:r>
    </w:p>
    <w:p w:rsidR="00B30D24" w:rsidRDefault="005D7D28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参赛者应保证报送作品的</w:t>
      </w:r>
      <w:r>
        <w:rPr>
          <w:rFonts w:ascii="仿宋_GB2312" w:hint="eastAsia"/>
          <w:szCs w:val="32"/>
        </w:rPr>
        <w:t>原创性、科学性，</w:t>
      </w:r>
      <w:r>
        <w:rPr>
          <w:rFonts w:ascii="仿宋_GB2312" w:hAnsi="仿宋_GB2312" w:cs="仿宋_GB2312" w:hint="eastAsia"/>
          <w:szCs w:val="32"/>
        </w:rPr>
        <w:t>不侵犯他人的合法权益（肖像权、名誉权、隐私权等）。</w:t>
      </w:r>
      <w:r>
        <w:rPr>
          <w:rFonts w:ascii="仿宋_GB2312" w:hint="eastAsia"/>
          <w:szCs w:val="32"/>
        </w:rPr>
        <w:t>参赛者同意</w:t>
      </w:r>
      <w:r>
        <w:rPr>
          <w:rFonts w:ascii="仿宋_GB2312" w:hint="eastAsia"/>
          <w:szCs w:val="32"/>
        </w:rPr>
        <w:lastRenderedPageBreak/>
        <w:t>主办方将作品在各新媒体等平台无偿公益展播。</w:t>
      </w:r>
    </w:p>
    <w:p w:rsidR="00B30D24" w:rsidRDefault="005D7D28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5.比</w:t>
      </w:r>
      <w:r>
        <w:rPr>
          <w:rFonts w:ascii="仿宋_GB2312" w:hAnsi="仿宋_GB2312" w:cs="仿宋_GB2312" w:hint="eastAsia"/>
          <w:szCs w:val="32"/>
        </w:rPr>
        <w:t>赛不收取任何参赛费。</w:t>
      </w:r>
    </w:p>
    <w:p w:rsidR="00B30D24" w:rsidRDefault="00411FF3">
      <w:pPr>
        <w:spacing w:line="360" w:lineRule="auto"/>
        <w:ind w:firstLineChars="200" w:firstLine="640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</w:t>
      </w:r>
      <w:r w:rsidR="005D7D28">
        <w:rPr>
          <w:rFonts w:ascii="黑体" w:eastAsia="黑体" w:hAnsi="黑体" w:hint="eastAsia"/>
          <w:szCs w:val="32"/>
        </w:rPr>
        <w:t>、联系方式</w:t>
      </w:r>
    </w:p>
    <w:p w:rsidR="00411FF3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联系人：</w:t>
      </w:r>
      <w:r w:rsidR="00D40EE1">
        <w:rPr>
          <w:rFonts w:ascii="仿宋_GB2312" w:hAnsi="Times New Roman" w:hint="eastAsia"/>
          <w:szCs w:val="32"/>
        </w:rPr>
        <w:t xml:space="preserve">陈君燕、徐天献 </w:t>
      </w:r>
    </w:p>
    <w:p w:rsidR="00411FF3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联系电话：</w:t>
      </w:r>
      <w:r w:rsidR="00D40EE1">
        <w:rPr>
          <w:rFonts w:ascii="仿宋_GB2312" w:hAnsi="Times New Roman" w:hint="eastAsia"/>
          <w:szCs w:val="32"/>
        </w:rPr>
        <w:t>88201759、83351133</w:t>
      </w:r>
    </w:p>
    <w:p w:rsidR="00411FF3" w:rsidRDefault="00411FF3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作品报送截止时间：10月10日</w:t>
      </w:r>
    </w:p>
    <w:p w:rsidR="00D40EE1" w:rsidRDefault="005D7D28">
      <w:pPr>
        <w:spacing w:line="360" w:lineRule="auto"/>
        <w:ind w:firstLineChars="200" w:firstLine="640"/>
      </w:pPr>
      <w:r>
        <w:rPr>
          <w:rFonts w:ascii="仿宋_GB2312" w:hAnsi="Times New Roman" w:hint="eastAsia"/>
          <w:szCs w:val="32"/>
        </w:rPr>
        <w:t>作品报送邮箱：</w:t>
      </w:r>
      <w:hyperlink r:id="rId8" w:history="1">
        <w:r w:rsidR="00D40EE1" w:rsidRPr="00303B3A">
          <w:rPr>
            <w:rStyle w:val="a8"/>
          </w:rPr>
          <w:t>fzkjg350008@163.com</w:t>
        </w:r>
      </w:hyperlink>
    </w:p>
    <w:p w:rsidR="00B30D24" w:rsidRDefault="00B30D24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附件：1.作品信息登记表</w:t>
      </w:r>
    </w:p>
    <w:p w:rsidR="00B30D24" w:rsidRDefault="005D7D28">
      <w:pPr>
        <w:spacing w:line="360" w:lineRule="auto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 xml:space="preserve">      </w:t>
      </w:r>
    </w:p>
    <w:p w:rsidR="00B30D24" w:rsidRDefault="005D7D28">
      <w:pPr>
        <w:spacing w:line="360" w:lineRule="auto"/>
        <w:ind w:firstLineChars="200" w:firstLine="640"/>
        <w:jc w:val="center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 xml:space="preserve">                       福</w:t>
      </w:r>
      <w:r w:rsidR="00671607">
        <w:rPr>
          <w:rFonts w:ascii="仿宋_GB2312" w:hAnsi="Times New Roman" w:hint="eastAsia"/>
          <w:szCs w:val="32"/>
        </w:rPr>
        <w:t>州</w:t>
      </w:r>
      <w:r>
        <w:rPr>
          <w:rFonts w:ascii="仿宋_GB2312" w:hAnsi="Times New Roman" w:hint="eastAsia"/>
          <w:szCs w:val="32"/>
        </w:rPr>
        <w:t>科技馆</w:t>
      </w:r>
    </w:p>
    <w:p w:rsidR="00B30D24" w:rsidRDefault="005D7D28">
      <w:pPr>
        <w:spacing w:line="360" w:lineRule="auto"/>
        <w:ind w:firstLineChars="200" w:firstLine="640"/>
        <w:jc w:val="center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 xml:space="preserve">                        2021年8月</w:t>
      </w:r>
      <w:r>
        <w:rPr>
          <w:rFonts w:ascii="仿宋_GB2312" w:hAnsi="Times New Roman"/>
          <w:szCs w:val="32"/>
        </w:rPr>
        <w:t>1</w:t>
      </w:r>
      <w:r w:rsidR="00D40EE1">
        <w:rPr>
          <w:rFonts w:ascii="仿宋_GB2312" w:hAnsi="Times New Roman" w:hint="eastAsia"/>
          <w:szCs w:val="32"/>
        </w:rPr>
        <w:t>8</w:t>
      </w:r>
      <w:r>
        <w:rPr>
          <w:rFonts w:ascii="仿宋_GB2312" w:hAnsi="Times New Roman" w:hint="eastAsia"/>
          <w:szCs w:val="32"/>
        </w:rPr>
        <w:t>日</w:t>
      </w:r>
    </w:p>
    <w:p w:rsidR="00B30D24" w:rsidRDefault="00B30D24">
      <w:pPr>
        <w:widowControl/>
        <w:jc w:val="left"/>
        <w:rPr>
          <w:rFonts w:ascii="仿宋_GB2312" w:hAnsi="Times New Roman"/>
          <w:szCs w:val="32"/>
        </w:rPr>
      </w:pPr>
    </w:p>
    <w:p w:rsidR="00B30D24" w:rsidRDefault="00B30D24">
      <w:pPr>
        <w:widowControl/>
        <w:jc w:val="left"/>
        <w:rPr>
          <w:rFonts w:ascii="仿宋_GB2312" w:hAnsi="Times New Roman"/>
          <w:szCs w:val="32"/>
        </w:rPr>
      </w:pPr>
    </w:p>
    <w:p w:rsidR="00B30D24" w:rsidRDefault="00B30D24">
      <w:pPr>
        <w:widowControl/>
        <w:jc w:val="left"/>
        <w:rPr>
          <w:rFonts w:ascii="仿宋_GB2312" w:hAnsi="Times New Roman"/>
          <w:szCs w:val="32"/>
        </w:rPr>
      </w:pPr>
    </w:p>
    <w:p w:rsidR="00B30D24" w:rsidRDefault="00B30D24">
      <w:pPr>
        <w:widowControl/>
        <w:jc w:val="left"/>
        <w:rPr>
          <w:rFonts w:ascii="仿宋_GB2312" w:hAnsi="Times New Roman"/>
          <w:szCs w:val="32"/>
        </w:rPr>
      </w:pPr>
    </w:p>
    <w:p w:rsidR="00B30D24" w:rsidRDefault="00B30D24">
      <w:pPr>
        <w:widowControl/>
        <w:jc w:val="left"/>
        <w:rPr>
          <w:rFonts w:ascii="仿宋_GB2312" w:hAnsi="Times New Roman"/>
          <w:szCs w:val="32"/>
        </w:rPr>
      </w:pPr>
    </w:p>
    <w:p w:rsidR="00B30D24" w:rsidRDefault="00B30D24">
      <w:pPr>
        <w:widowControl/>
        <w:jc w:val="left"/>
        <w:rPr>
          <w:rFonts w:ascii="仿宋_GB2312" w:hAnsi="Times New Roman"/>
          <w:szCs w:val="32"/>
        </w:rPr>
      </w:pPr>
    </w:p>
    <w:p w:rsidR="00671607" w:rsidRDefault="00671607">
      <w:pPr>
        <w:widowControl/>
        <w:jc w:val="left"/>
        <w:rPr>
          <w:rFonts w:ascii="仿宋_GB2312" w:hAnsi="Times New Roman"/>
          <w:szCs w:val="32"/>
        </w:rPr>
      </w:pPr>
    </w:p>
    <w:p w:rsidR="00671607" w:rsidRDefault="00671607">
      <w:pPr>
        <w:widowControl/>
        <w:jc w:val="left"/>
        <w:rPr>
          <w:rFonts w:ascii="仿宋_GB2312" w:hAnsi="Times New Roman"/>
          <w:szCs w:val="32"/>
        </w:rPr>
      </w:pPr>
    </w:p>
    <w:p w:rsidR="00671607" w:rsidRDefault="00671607">
      <w:pPr>
        <w:widowControl/>
        <w:jc w:val="left"/>
        <w:rPr>
          <w:rFonts w:ascii="仿宋_GB2312" w:hAnsi="Times New Roman"/>
          <w:szCs w:val="32"/>
        </w:rPr>
      </w:pP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6"/>
      </w:tblGrid>
      <w:tr w:rsidR="00B30D24">
        <w:trPr>
          <w:trHeight w:hRule="exact" w:val="567"/>
          <w:jc w:val="center"/>
        </w:trPr>
        <w:tc>
          <w:tcPr>
            <w:tcW w:w="8606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B30D24" w:rsidRDefault="005D7D28" w:rsidP="00D40EE1">
            <w:pPr>
              <w:tabs>
                <w:tab w:val="left" w:pos="435"/>
              </w:tabs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福</w:t>
            </w:r>
            <w:r w:rsidR="00671607">
              <w:rPr>
                <w:rFonts w:ascii="仿宋" w:eastAsia="仿宋" w:hAnsi="仿宋" w:cs="仿宋" w:hint="eastAsia"/>
                <w:sz w:val="28"/>
                <w:szCs w:val="28"/>
              </w:rPr>
              <w:t>州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科技馆                             2021年8月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="00D40EE1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日印发</w:t>
            </w:r>
          </w:p>
        </w:tc>
      </w:tr>
    </w:tbl>
    <w:p w:rsidR="00B30D24" w:rsidRDefault="005D7D28">
      <w:pPr>
        <w:widowControl/>
        <w:jc w:val="left"/>
        <w:rPr>
          <w:rFonts w:ascii="黑体" w:eastAsia="黑体" w:hAnsi="黑体"/>
          <w:szCs w:val="21"/>
        </w:rPr>
      </w:pPr>
      <w:r>
        <w:rPr>
          <w:rFonts w:ascii="仿宋_GB2312" w:hAnsi="Times New Roman" w:hint="eastAsia"/>
          <w:szCs w:val="32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附件1</w:t>
      </w:r>
    </w:p>
    <w:p w:rsidR="00B30D24" w:rsidRDefault="005D7D28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作品信息登记表</w:t>
      </w:r>
    </w:p>
    <w:tbl>
      <w:tblPr>
        <w:tblStyle w:val="1"/>
        <w:tblW w:w="8319" w:type="dxa"/>
        <w:jc w:val="center"/>
        <w:tblLayout w:type="fixed"/>
        <w:tblLook w:val="04A0" w:firstRow="1" w:lastRow="0" w:firstColumn="1" w:lastColumn="0" w:noHBand="0" w:noVBand="1"/>
      </w:tblPr>
      <w:tblGrid>
        <w:gridCol w:w="1486"/>
        <w:gridCol w:w="2074"/>
        <w:gridCol w:w="862"/>
        <w:gridCol w:w="675"/>
        <w:gridCol w:w="1388"/>
        <w:gridCol w:w="1834"/>
      </w:tblGrid>
      <w:tr w:rsidR="00B30D24">
        <w:trPr>
          <w:trHeight w:val="244"/>
          <w:jc w:val="center"/>
        </w:trPr>
        <w:tc>
          <w:tcPr>
            <w:tcW w:w="1486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:rsidR="00B30D24" w:rsidRDefault="00B30D24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675" w:type="dxa"/>
            <w:vAlign w:val="center"/>
          </w:tcPr>
          <w:p w:rsidR="00B30D24" w:rsidRDefault="00B30D24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所在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地市</w:t>
            </w:r>
          </w:p>
        </w:tc>
        <w:tc>
          <w:tcPr>
            <w:tcW w:w="1834" w:type="dxa"/>
            <w:vAlign w:val="center"/>
          </w:tcPr>
          <w:p w:rsidR="00B30D24" w:rsidRDefault="00B30D24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B30D24">
        <w:trPr>
          <w:trHeight w:val="488"/>
          <w:jc w:val="center"/>
        </w:trPr>
        <w:tc>
          <w:tcPr>
            <w:tcW w:w="1486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/</w:t>
            </w:r>
          </w:p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学校、年级</w:t>
            </w:r>
          </w:p>
        </w:tc>
        <w:tc>
          <w:tcPr>
            <w:tcW w:w="6833" w:type="dxa"/>
            <w:gridSpan w:val="5"/>
          </w:tcPr>
          <w:p w:rsidR="00B30D24" w:rsidRDefault="005D7D28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（单位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学校写全称）</w:t>
            </w:r>
          </w:p>
          <w:p w:rsidR="00B30D24" w:rsidRDefault="00B30D24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B30D24">
        <w:trPr>
          <w:trHeight w:val="244"/>
          <w:jc w:val="center"/>
        </w:trPr>
        <w:tc>
          <w:tcPr>
            <w:tcW w:w="1486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B30D24" w:rsidRDefault="00B30D24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222" w:type="dxa"/>
            <w:gridSpan w:val="2"/>
            <w:vAlign w:val="center"/>
          </w:tcPr>
          <w:p w:rsidR="00B30D24" w:rsidRDefault="00B30D24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B30D24">
        <w:trPr>
          <w:trHeight w:val="244"/>
          <w:jc w:val="center"/>
        </w:trPr>
        <w:tc>
          <w:tcPr>
            <w:tcW w:w="1486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33" w:type="dxa"/>
            <w:gridSpan w:val="5"/>
            <w:vAlign w:val="center"/>
          </w:tcPr>
          <w:p w:rsidR="00B30D24" w:rsidRDefault="00B30D24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B30D24">
        <w:trPr>
          <w:trHeight w:val="2961"/>
          <w:jc w:val="center"/>
        </w:trPr>
        <w:tc>
          <w:tcPr>
            <w:tcW w:w="1486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833" w:type="dxa"/>
            <w:gridSpan w:val="5"/>
          </w:tcPr>
          <w:p w:rsidR="00B30D24" w:rsidRDefault="005D7D28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字以内）</w:t>
            </w: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B30D24">
        <w:trPr>
          <w:trHeight w:val="809"/>
          <w:jc w:val="center"/>
        </w:trPr>
        <w:tc>
          <w:tcPr>
            <w:tcW w:w="1486" w:type="dxa"/>
            <w:vAlign w:val="center"/>
          </w:tcPr>
          <w:p w:rsidR="00B30D24" w:rsidRDefault="005D7D28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6833" w:type="dxa"/>
            <w:gridSpan w:val="5"/>
          </w:tcPr>
          <w:p w:rsidR="00B30D24" w:rsidRDefault="00B30D24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67C9E" w:rsidRDefault="00867C9E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6365BB" w:rsidRDefault="006365BB" w:rsidP="006365BB"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:rsidR="00B30D24" w:rsidRDefault="00B30D24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  <w:sectPr w:rsidR="00B30D2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30D24" w:rsidRDefault="00B30D24" w:rsidP="00D40EE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B30D24" w:rsidSect="006365BB">
      <w:type w:val="continuous"/>
      <w:pgSz w:w="11906" w:h="16838"/>
      <w:pgMar w:top="1418" w:right="850" w:bottom="1418" w:left="567" w:header="851" w:footer="992" w:gutter="0"/>
      <w:cols w:space="0"/>
      <w:docGrid w:type="lines" w:linePitch="4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A6" w:rsidRDefault="00D04CA6">
      <w:r>
        <w:separator/>
      </w:r>
    </w:p>
  </w:endnote>
  <w:endnote w:type="continuationSeparator" w:id="0">
    <w:p w:rsidR="00D04CA6" w:rsidRDefault="00D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24" w:rsidRDefault="005D7D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A9275" wp14:editId="448185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0D24" w:rsidRDefault="005D7D2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A04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0D24" w:rsidRDefault="005D7D2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A04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A6" w:rsidRDefault="00D04CA6">
      <w:r>
        <w:separator/>
      </w:r>
    </w:p>
  </w:footnote>
  <w:footnote w:type="continuationSeparator" w:id="0">
    <w:p w:rsidR="00D04CA6" w:rsidRDefault="00D0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4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4D2"/>
    <w:rsid w:val="000920ED"/>
    <w:rsid w:val="000A125F"/>
    <w:rsid w:val="000D40AE"/>
    <w:rsid w:val="00172A27"/>
    <w:rsid w:val="001762D3"/>
    <w:rsid w:val="002077C1"/>
    <w:rsid w:val="00257F4A"/>
    <w:rsid w:val="00292CA8"/>
    <w:rsid w:val="002D75D8"/>
    <w:rsid w:val="00352F3C"/>
    <w:rsid w:val="003C0BE4"/>
    <w:rsid w:val="003D5F0E"/>
    <w:rsid w:val="00411FF3"/>
    <w:rsid w:val="004D4C3D"/>
    <w:rsid w:val="00517412"/>
    <w:rsid w:val="00574470"/>
    <w:rsid w:val="00594519"/>
    <w:rsid w:val="005A6432"/>
    <w:rsid w:val="005C502E"/>
    <w:rsid w:val="005D56F4"/>
    <w:rsid w:val="005D7D28"/>
    <w:rsid w:val="006365BB"/>
    <w:rsid w:val="00671607"/>
    <w:rsid w:val="006C5718"/>
    <w:rsid w:val="007628ED"/>
    <w:rsid w:val="00794137"/>
    <w:rsid w:val="007E77C5"/>
    <w:rsid w:val="007F0D4C"/>
    <w:rsid w:val="00867C9E"/>
    <w:rsid w:val="009F1B1E"/>
    <w:rsid w:val="00A21327"/>
    <w:rsid w:val="00A56222"/>
    <w:rsid w:val="00B1502E"/>
    <w:rsid w:val="00B30D24"/>
    <w:rsid w:val="00BA16F8"/>
    <w:rsid w:val="00BF5A99"/>
    <w:rsid w:val="00C678D5"/>
    <w:rsid w:val="00C72854"/>
    <w:rsid w:val="00CA0469"/>
    <w:rsid w:val="00CE5515"/>
    <w:rsid w:val="00D018B7"/>
    <w:rsid w:val="00D04CA6"/>
    <w:rsid w:val="00D10BA7"/>
    <w:rsid w:val="00D40EE1"/>
    <w:rsid w:val="00D50666"/>
    <w:rsid w:val="00D57A7E"/>
    <w:rsid w:val="00D73100"/>
    <w:rsid w:val="00DB35F4"/>
    <w:rsid w:val="00E06A3D"/>
    <w:rsid w:val="00E122BA"/>
    <w:rsid w:val="00E762D4"/>
    <w:rsid w:val="00E97051"/>
    <w:rsid w:val="00F46208"/>
    <w:rsid w:val="00FA369C"/>
    <w:rsid w:val="00FB7747"/>
    <w:rsid w:val="016B75AA"/>
    <w:rsid w:val="01CC7C7A"/>
    <w:rsid w:val="12450D2D"/>
    <w:rsid w:val="1711733A"/>
    <w:rsid w:val="19854AA8"/>
    <w:rsid w:val="1C9C5801"/>
    <w:rsid w:val="1E582384"/>
    <w:rsid w:val="1F194FD6"/>
    <w:rsid w:val="2F127500"/>
    <w:rsid w:val="3D6B75DF"/>
    <w:rsid w:val="4DF26B47"/>
    <w:rsid w:val="4E4133CF"/>
    <w:rsid w:val="4E4F1740"/>
    <w:rsid w:val="4E7036FA"/>
    <w:rsid w:val="4ECE151A"/>
    <w:rsid w:val="50086954"/>
    <w:rsid w:val="55D65192"/>
    <w:rsid w:val="57E01164"/>
    <w:rsid w:val="59EA52D4"/>
    <w:rsid w:val="5E511B5D"/>
    <w:rsid w:val="5E86017A"/>
    <w:rsid w:val="668B5AF0"/>
    <w:rsid w:val="6824778B"/>
    <w:rsid w:val="7824012F"/>
    <w:rsid w:val="7B9C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仿宋_GB2312" w:hAnsi="Times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footnote reference"/>
    <w:basedOn w:val="a0"/>
    <w:uiPriority w:val="99"/>
    <w:qFormat/>
    <w:rPr>
      <w:rFonts w:cs="Times New Roman"/>
      <w:vertAlign w:val="superscript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nhideWhenUsed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ascii="Times" w:eastAsia="仿宋_GB2312" w:hAnsi="Times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" w:eastAsia="仿宋_GB2312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仿宋_GB2312" w:hAnsi="Times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footnote reference"/>
    <w:basedOn w:val="a0"/>
    <w:uiPriority w:val="99"/>
    <w:qFormat/>
    <w:rPr>
      <w:rFonts w:cs="Times New Roman"/>
      <w:vertAlign w:val="superscript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nhideWhenUsed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ascii="Times" w:eastAsia="仿宋_GB2312" w:hAnsi="Times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" w:eastAsia="仿宋_GB2312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kjg350008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</dc:creator>
  <cp:lastModifiedBy>asus</cp:lastModifiedBy>
  <cp:revision>20</cp:revision>
  <dcterms:created xsi:type="dcterms:W3CDTF">2021-08-06T08:21:00Z</dcterms:created>
  <dcterms:modified xsi:type="dcterms:W3CDTF">2021-09-03T08:39:00Z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9C5C396C091C46C7A84E9A704780E81E</vt:lpwstr>
  </property>
</Properties>
</file>